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945" w:rsidRDefault="00003945" w:rsidP="00003945">
      <w:pPr>
        <w:pStyle w:val="1"/>
        <w:shd w:val="clear" w:color="auto" w:fill="FFFFFF"/>
        <w:spacing w:before="0" w:beforeAutospacing="0" w:after="600" w:afterAutospacing="0"/>
        <w:rPr>
          <w:rFonts w:ascii="Arial" w:hAnsi="Arial" w:cs="Arial"/>
          <w:caps/>
          <w:color w:val="424242"/>
        </w:rPr>
      </w:pPr>
      <w:bookmarkStart w:id="0" w:name="_GoBack"/>
      <w:r>
        <w:rPr>
          <w:rFonts w:ascii="Arial" w:hAnsi="Arial" w:cs="Arial"/>
          <w:caps/>
          <w:color w:val="424242"/>
        </w:rPr>
        <w:t>106</w:t>
      </w:r>
      <w:bookmarkEnd w:id="0"/>
      <w:r>
        <w:rPr>
          <w:rFonts w:ascii="Arial" w:hAnsi="Arial" w:cs="Arial"/>
          <w:caps/>
          <w:color w:val="424242"/>
        </w:rPr>
        <w:t>-П</w:t>
      </w:r>
    </w:p>
    <w:p w:rsidR="00003945" w:rsidRDefault="00003945" w:rsidP="00003945">
      <w:pPr>
        <w:shd w:val="clear" w:color="auto" w:fill="FFFFFF"/>
        <w:rPr>
          <w:rFonts w:ascii="Arial" w:hAnsi="Arial" w:cs="Arial"/>
          <w:color w:val="424242"/>
        </w:rPr>
      </w:pPr>
      <w:r>
        <w:rPr>
          <w:rStyle w:val="news-detaildate"/>
          <w:rFonts w:ascii="Arial" w:hAnsi="Arial" w:cs="Arial"/>
          <w:color w:val="216C92"/>
        </w:rPr>
        <w:t>27 марта 2023</w:t>
      </w:r>
    </w:p>
    <w:p w:rsidR="00003945" w:rsidRDefault="00003945" w:rsidP="00003945">
      <w:pPr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Об утверждении Положения о порядке проведения работ по демонтажу информационных конструкций на территории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</w:t>
      </w:r>
      <w:r>
        <w:rPr>
          <w:rFonts w:ascii="Arial" w:hAnsi="Arial" w:cs="Arial"/>
          <w:color w:val="424242"/>
        </w:rPr>
        <w:br/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целях реализации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области" и организации выполнения работ, направленных на избавление от «визуального мусора» территории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поселение», в соответствии с Федеральным законом от 06.10.2003 № 131-ФЗ «Об общих принципах организации местного самоуправления в Российской Федерации», Приказом Комитета по культуре Ленинградской области от 17.08.2020 №01-03/20-226 «О включении в перечень исторических поселений, имеющих особое значение для истории и культуры Ленинградской области, города Ивангорода Ленинградской области», Уставом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(в новой редакции, принят Решением Совета депутатов муниципального образования 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 от 21 сентября 2021 года №40), Правилами благоустройства территории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  Ленинградской области», утвержденным Решением Советом депутатов МО «Город Ивангород» №54 от 28.11.2017г., постановлением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от 20.04.2022 №125-П «Об утверждении комплексного плана графика мероприятий, направленного на избавление от «визуального мусора» и создания привлекательного облика территории муниципального образования 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 в целях формирования гармоничной архитектурно-художественной среды Администрация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ПОСТАНОВЛЯЕТ: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    Утвердить Положения о порядке проведения работ по демонтажу информационных конструкций на территории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согласно </w:t>
      </w:r>
      <w:proofErr w:type="gramStart"/>
      <w:r>
        <w:rPr>
          <w:rFonts w:ascii="Arial" w:hAnsi="Arial" w:cs="Arial"/>
          <w:color w:val="424242"/>
        </w:rPr>
        <w:t>приложению</w:t>
      </w:r>
      <w:proofErr w:type="gramEnd"/>
      <w:r>
        <w:rPr>
          <w:rFonts w:ascii="Arial" w:hAnsi="Arial" w:cs="Arial"/>
          <w:color w:val="424242"/>
        </w:rPr>
        <w:t xml:space="preserve"> к настоящему постановлению.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 2. Настоящее постановление вступает в силу со дня официального опубликования в средствах массовой информации и в сетевом издании «Официальный интернет-сайт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 3. Отделу по местному самоуправлению и социальным вопросам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опубликовать данное постановление в газете «Иван-Город» и в сетевом издании «Официальный интернет-сайт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 </w:t>
      </w:r>
      <w:r>
        <w:rPr>
          <w:rFonts w:ascii="Arial" w:hAnsi="Arial" w:cs="Arial"/>
          <w:color w:val="424242"/>
          <w:shd w:val="clear" w:color="auto" w:fill="FFFFFF"/>
        </w:rPr>
        <w:t>направить в установленный законом срок в контрольно-правовое управление для включения в регистр муниципальных правовых актов Ленинградской области, внести в реестр муниципальных услуг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</w:t>
      </w:r>
      <w:r>
        <w:rPr>
          <w:rFonts w:ascii="Arial" w:hAnsi="Arial" w:cs="Arial"/>
          <w:color w:val="424242"/>
          <w:shd w:val="clear" w:color="auto" w:fill="FFFFFF"/>
        </w:rPr>
        <w:t>».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4. Контроль исполнения постановления возложить на первого заместителя главы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А.Л. </w:t>
      </w:r>
      <w:proofErr w:type="spellStart"/>
      <w:r>
        <w:rPr>
          <w:rFonts w:ascii="Arial" w:hAnsi="Arial" w:cs="Arial"/>
          <w:color w:val="424242"/>
        </w:rPr>
        <w:t>Сыровского</w:t>
      </w:r>
      <w:proofErr w:type="spellEnd"/>
      <w:r>
        <w:rPr>
          <w:rFonts w:ascii="Arial" w:hAnsi="Arial" w:cs="Arial"/>
          <w:color w:val="424242"/>
        </w:rPr>
        <w:t>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Глава администрации                                                                                              А.В. Соснин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УТВЕРЖДЕНО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Постановлением Администрации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поселение»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От 27.03.2023г. №406-П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приложение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ПОЛОЖЕНИЕ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о порядке проведения работ по демонтажу информационных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конструкций на территории МО «</w:t>
      </w:r>
      <w:proofErr w:type="spellStart"/>
      <w:r>
        <w:rPr>
          <w:rFonts w:ascii="Arial" w:hAnsi="Arial" w:cs="Arial"/>
          <w:b/>
          <w:bCs/>
          <w:color w:val="424242"/>
        </w:rPr>
        <w:t>Ивангородское</w:t>
      </w:r>
      <w:proofErr w:type="spellEnd"/>
      <w:r>
        <w:rPr>
          <w:rFonts w:ascii="Arial" w:hAnsi="Arial" w:cs="Arial"/>
          <w:b/>
          <w:bCs/>
          <w:color w:val="424242"/>
        </w:rPr>
        <w:t xml:space="preserve"> городское поселение»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1. Общие положения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1.1. Настоящее Положение о порядке проведения демонтажа информационных конструкций, размещенных и (или) эксплуатируемых с нарушением требований Правил благоустройства территории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области», утвержденным Решением Советом депутатов МО «Город Ивангород» №54 от 28.11.2017г. (далее - Правила благоустройства) разработано в целях установления порядка выявления нарушений требований Правил благоустройства, предъявляемых к информационным конструкциям, выдачи предписаний и демонтажа информационных конструкций, размещенных с нарушением установленных требований. 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1.2. Информационные конструкции, размещенные на территории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с нарушением требований Правил благоустройства, подлежат приведению в соответствие с требованиями Правил благоустройства или демонтажу собственником (правообладателем) информационной конструкции или собственником объекта недвижимого имущества, к которому присоединена конструкция на основании предписания о демонтаже информационной конструкции, выданного администрацией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поселение».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2. Порядок проведения демонтажа информационных конструкций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2.1. Контроль выполнения требований Правил благоустройства (далее – установленные требования) к размещению информационных конструкций, а также выявление информационных конструкций, не соответствующих установленным требованиям, осуществляется специалистами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2.2. При выявлении конструкций, не соответствующих установленным требованиям, специалист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</w:t>
      </w:r>
      <w:r>
        <w:rPr>
          <w:rFonts w:ascii="Arial" w:hAnsi="Arial" w:cs="Arial"/>
          <w:color w:val="424242"/>
        </w:rPr>
        <w:lastRenderedPageBreak/>
        <w:t>поселение» выносит собственнику (правообладателю) информационной конструкции   предписание о приведении её в течение 30 календарных дней в соответствие с установленными требованиями по форме согласно приложению 1 к настоящему Положению.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2.3. В случае если собственник (правообладатель) информационной конструкции неизвестен, предписание о приведении информационной конструкции в соответствие с установленными требованиями выносится собственнику (правообладателю) недвижимого имущества, к которому присоединена информационная конструкция, за исключением случаев присоединения информационной конструкции к объекту муниципального имущества или к общему имуществу собственников помещений в многоквартирном жилом доме при отсутствии согласия таких собственников на установку и эксплуатацию информационной конструкции.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Собственник (правообладатель) информационной конструкции или недвижимого имущества, к которому присоединена информационная конструкция, обязан привести информационную конструкцию в соответствие с установленными требованиями в срок, указанный в предписании, за счет собственных средств.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2.4. В случае если собственник (правообладатель) информационной конструкции или недвижимого имущества, к которому присоединена информационная конструкция, в установленный в предписании срок не привел информационную конструкцию в соответствие с установленными требованиями, специалист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выдает предписание о демонтаже информационной конструкции собственнику информационной конструкции или владельцу недвижимого имущества, к которому присоединена информационная конструкция, по форме согласно приложению 2 к настоящему Положению, за исключением случая присоединения информационной конструкции к объекту муниципального имущества или к общему имуществу собственников помещений в многоквартирном жилом доме при отсутствии согласия таких собственников на установку и эксплуатацию информационной конструкции.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выданном предписании о демонтаже информационной конструкции указываются последствия его невыполнения в виде демонтажа информационной конструкции в принудительном порядке с последующим взысканием потраченных средств в судебном порядке.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2.5. Собственник (правообладатель) информационной конструкции или недвижимого имущества, к которому присоединена информационная конструкция, обязан демонтировать информационную конструкцию в течение 15 календарных дней со дня выдачи предписания о демонтаже информационной конструкции за счет собственных средств, а также восстановить внешние поверхности объекта, к которым была присоединена информационная конструкция в первоначальное состояние, с использованием аналогичных материалов и технологий.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2.6. Демонтаж информационной конструкции представляет собой разборку информационной конструкции на составляющие элементы, в том числе с нанесением ущерба информационной конструкции и другим объектам, с которыми демонтируемая информационная конструкция конструктивно связана, ее снятие с внешних поверхностей зданий, строений, сооружений, на которых указанная информационная конструкция размещена.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2.7. В случае если информационная конструкция не была демонтирована владельцем информационной конструкции, собственником или иным законным владельцем недвижимого имущества, к которому присоединена информационная конструкция, в добровольном порядке в установленный предписанием срок, демонтаж, хранение и уничтожение информационной конструкции в принудительном порядке осуществляются МКУ «Служба заказчика г. Ивангорода» (далее – Организация) за счет средств бюджета МКУ «Служба заказчика г. Ивангорода», с последующим взысканием данных средств Администрацией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с владельца информационной конструкции, собственника или иного законного владельца недвижимого имущества, к которому присоединена информационная конструкция в соответствии с действующим законодательством Российской Федерации.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Организация, осуществляющая демонтаж информационных конструкций, несет ответственность за ущерб, причиненный владельцу информационной конструкции вследствие ненадлежащего выполнения работ по демонтажу и транспортировке.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2.8. После демонтажа Организация принимает информационные конструкции на ответственное хранение и несет ответственность за утрату, недостачу или повреждение информационных конструкций, принятых на хранение.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Организация не несет ответственности за состояние демонтированных информационных конструкций, не востребованных владельцами в течении трех месяцев со дня получения уведомления о произведенном демонтаже.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2.9. Если информационная конструкция присоединена к объекту муниципального имущества, приведение ее в соответствие с требованиями Правил благоустройства или ее демонтаж и уничтожение осуществляются за счет средств бюджета МКУ «Служба заказчика г. Ивангорода»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2.10. Если собственник (правообладатель) информационной конструкции неизвестен, и она присоединена к общему имуществу собственников помещений в многоквартирном доме при отсутствии согласия таких собственников на установку и эксплуатацию информационной конструкции, ее демонтаж, хранение и уничтожение осуществляется за счет средств бюджета МКУ «Служба заказчика г. Ивангорода».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2.11. Для проведения работ по демонтажу специалисты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осуществляют комиссионный выезд на место установки информационной конструкции, с участием уполномоченных представителей отделения полиции ОМВД России по </w:t>
      </w:r>
      <w:proofErr w:type="spellStart"/>
      <w:r>
        <w:rPr>
          <w:rFonts w:ascii="Arial" w:hAnsi="Arial" w:cs="Arial"/>
          <w:color w:val="424242"/>
        </w:rPr>
        <w:t>Кингисеппскому</w:t>
      </w:r>
      <w:proofErr w:type="spellEnd"/>
      <w:r>
        <w:rPr>
          <w:rFonts w:ascii="Arial" w:hAnsi="Arial" w:cs="Arial"/>
          <w:color w:val="424242"/>
        </w:rPr>
        <w:t xml:space="preserve"> району ЛО (по согласованию) для фиксации проведения работ по фактическому демонтажу информационной конструкции.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 О предстоящем демонтаже уведомляется собственник информационной конструкции или собственник недвижимого имущества. О произведенном демонтаже составляется акт по форме согласно приложению 3 к настоящему Положению, в котором указывается место, время демонтажа информационной конструкции, основание его проведения, состояние информационной конструкции до начала работ по демонтажу, состояние информационной конструкции после окончания работ по демонтажу, место хранения информационной конструкции.  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2.12. Специалист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не позднее 3 (трех) рабочих дней после получения актов о проведенном демонтаже информационных конструкций направляет владельцу информационной конструкции, собственнику или иному законному владельцу недвижимого имущества, к которому присоединена информационная конструкция, уведомление о произведенном демонтаже информационной конструкции и понесенных затратах по форме согласно приложению 4 к настоящему Положению.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 2.13. Демонтированные информационные конструкции возвращаются владельцам информационных конструкций, собственникам или иным законным владельцам недвижимого имущества, к которому присоединена информационная конструкция, на основании заявления о возврате демонтированной информационной конструкции и после возмещения ими расходов, понесенных в связи с демонтажем, транспортировкой и хранением информационных конструкций.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2.14. Если в указанный срок заявитель не представляет в администрацию города документ, подтверждающий возмещение расходов, связанных с демонтажем, транспортировкой, хранением информационной конструкции, администрация города вправе обратиться в суд за возмещением понесенных расходов.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Приложение 1 к Положению о порядке              проведения демонтажа информационных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 конструкций на территории МО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«___</w:t>
      </w:r>
      <w:proofErr w:type="gramStart"/>
      <w:r>
        <w:rPr>
          <w:rFonts w:ascii="Arial" w:hAnsi="Arial" w:cs="Arial"/>
          <w:color w:val="424242"/>
        </w:rPr>
        <w:t>_»_</w:t>
      </w:r>
      <w:proofErr w:type="gramEnd"/>
      <w:r>
        <w:rPr>
          <w:rFonts w:ascii="Arial" w:hAnsi="Arial" w:cs="Arial"/>
          <w:color w:val="424242"/>
        </w:rPr>
        <w:t>_________20___ г                                                                                                             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(дата выдачи предписания)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                                                                                _____________________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                                                                             ____________________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(указать собственника (правообладателя) информационной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конструкции или недвижимого имущества, к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которому присоединена информационная конструкция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случае, если не выявлен собственник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(правообладатель) информационной конструкции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ПРЕДПИСАНИЕ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о приведении информационной конструкции в соответствие с требованиями Правил благоустройства территории МО «</w:t>
      </w:r>
      <w:proofErr w:type="spellStart"/>
      <w:r>
        <w:rPr>
          <w:rFonts w:ascii="Arial" w:hAnsi="Arial" w:cs="Arial"/>
          <w:b/>
          <w:bCs/>
          <w:color w:val="424242"/>
        </w:rPr>
        <w:t>Ивангородское</w:t>
      </w:r>
      <w:proofErr w:type="spellEnd"/>
      <w:r>
        <w:rPr>
          <w:rFonts w:ascii="Arial" w:hAnsi="Arial" w:cs="Arial"/>
          <w:b/>
          <w:bCs/>
          <w:color w:val="424242"/>
        </w:rPr>
        <w:t xml:space="preserve"> городское поселение»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Во исполнение требований утвержденных Правил благоустройства территории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поселение», прошу Вас привести информационную конструкцию __________________________ в количестве ___ шт., размещенную на здании по адресу: _________________________, в соответствие с установленными требованиями__________________________                                                                            ______________________________________________________________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__________________________________________________________________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(описание конкретных работ, необходимых для выполнения) __________________________________________________________________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__________________________________________________________________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течение месяца со дня выдачи настоящего предписания.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В случае невыполнения настоящего предписания, вышеуказанная информационная конструкция подлежит демонтажу в добровольном или принудительном порядке с последующим предъявлением требований о возмещении расходов, понесенных в связи с </w:t>
      </w:r>
      <w:proofErr w:type="spellStart"/>
      <w:r>
        <w:rPr>
          <w:rFonts w:ascii="Arial" w:hAnsi="Arial" w:cs="Arial"/>
          <w:color w:val="424242"/>
        </w:rPr>
        <w:t>демонтажом</w:t>
      </w:r>
      <w:proofErr w:type="spellEnd"/>
      <w:r>
        <w:rPr>
          <w:rFonts w:ascii="Arial" w:hAnsi="Arial" w:cs="Arial"/>
          <w:color w:val="424242"/>
        </w:rPr>
        <w:t xml:space="preserve"> информационной конструкции.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Приложение: </w:t>
      </w:r>
      <w:proofErr w:type="spellStart"/>
      <w:r>
        <w:rPr>
          <w:rFonts w:ascii="Arial" w:hAnsi="Arial" w:cs="Arial"/>
          <w:color w:val="424242"/>
        </w:rPr>
        <w:t>Фотофиксация</w:t>
      </w:r>
      <w:proofErr w:type="spellEnd"/>
      <w:r>
        <w:rPr>
          <w:rFonts w:ascii="Arial" w:hAnsi="Arial" w:cs="Arial"/>
          <w:color w:val="424242"/>
        </w:rPr>
        <w:t xml:space="preserve"> информационной конструкции на _ л. в _ экз.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Глава администрации МО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</w:t>
      </w:r>
      <w:proofErr w:type="gramStart"/>
      <w:r>
        <w:rPr>
          <w:rFonts w:ascii="Arial" w:hAnsi="Arial" w:cs="Arial"/>
          <w:color w:val="424242"/>
        </w:rPr>
        <w:t>поселение»   </w:t>
      </w:r>
      <w:proofErr w:type="gramEnd"/>
      <w:r>
        <w:rPr>
          <w:rFonts w:ascii="Arial" w:hAnsi="Arial" w:cs="Arial"/>
          <w:color w:val="424242"/>
        </w:rPr>
        <w:t xml:space="preserve">                                      ______________   ________________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                                          подпись                                       ФИО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Приложение 2 к Положению о порядке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проведения демонтажа информационных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конструкций на территории МО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«____»__________20___ г.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(дата выдачи предписания)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(указать собственника (правообладателя) информационной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конструкции /или недвижимого имущества, к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которому присоединена информационная конструкция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ПРЕДПИСАНИЕ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о демонтаже информационной конструкции,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размещенной с нарушениями требований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Правил благоустройства территории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МО «</w:t>
      </w:r>
      <w:proofErr w:type="spellStart"/>
      <w:r>
        <w:rPr>
          <w:rFonts w:ascii="Arial" w:hAnsi="Arial" w:cs="Arial"/>
          <w:b/>
          <w:bCs/>
          <w:color w:val="424242"/>
        </w:rPr>
        <w:t>Ивангородское</w:t>
      </w:r>
      <w:proofErr w:type="spellEnd"/>
      <w:r>
        <w:rPr>
          <w:rFonts w:ascii="Arial" w:hAnsi="Arial" w:cs="Arial"/>
          <w:b/>
          <w:bCs/>
          <w:color w:val="424242"/>
        </w:rPr>
        <w:t xml:space="preserve"> городское поселение»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связи с невыполнением выданного Вам предписания о приведении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информационной конструкции в соответствие с установленными требованиями Правил благоустройства территории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_______________ № _______ (дата выдачи предписания, номер) прошу Вас осуществить демонтаж информационной конструкции _____________________ (наименование конструкции) в количестве ___ шт., размещенной на здании по адресу: _________________________, в течение 15 календарных дней со дня выдачи настоящего предписания.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В случае невыполнения настоящего предписания, вышеуказанная информационная конструкция будет демонтирована в принудительном порядке с последующим предъявлением требований о возмещении расходов, понесенных в связи с </w:t>
      </w:r>
      <w:proofErr w:type="spellStart"/>
      <w:r>
        <w:rPr>
          <w:rFonts w:ascii="Arial" w:hAnsi="Arial" w:cs="Arial"/>
          <w:color w:val="424242"/>
        </w:rPr>
        <w:t>демонтажом</w:t>
      </w:r>
      <w:proofErr w:type="spellEnd"/>
      <w:r>
        <w:rPr>
          <w:rFonts w:ascii="Arial" w:hAnsi="Arial" w:cs="Arial"/>
          <w:color w:val="424242"/>
        </w:rPr>
        <w:t xml:space="preserve"> информационной конструкции.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Приложение: </w:t>
      </w:r>
      <w:proofErr w:type="spellStart"/>
      <w:r>
        <w:rPr>
          <w:rFonts w:ascii="Arial" w:hAnsi="Arial" w:cs="Arial"/>
          <w:color w:val="424242"/>
        </w:rPr>
        <w:t>Фотофиксация</w:t>
      </w:r>
      <w:proofErr w:type="spellEnd"/>
      <w:r>
        <w:rPr>
          <w:rFonts w:ascii="Arial" w:hAnsi="Arial" w:cs="Arial"/>
          <w:color w:val="424242"/>
        </w:rPr>
        <w:t xml:space="preserve"> информационной конструкции на _ л. в _ экз.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Глава администрации МО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</w:t>
      </w:r>
      <w:proofErr w:type="gramStart"/>
      <w:r>
        <w:rPr>
          <w:rFonts w:ascii="Arial" w:hAnsi="Arial" w:cs="Arial"/>
          <w:color w:val="424242"/>
        </w:rPr>
        <w:t>поселение»   </w:t>
      </w:r>
      <w:proofErr w:type="gramEnd"/>
      <w:r>
        <w:rPr>
          <w:rFonts w:ascii="Arial" w:hAnsi="Arial" w:cs="Arial"/>
          <w:color w:val="424242"/>
        </w:rPr>
        <w:t xml:space="preserve">                ______________   ________________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                                                     подпись                                       ФИО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Приложение 3 к Положению о порядке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проведения демонтажа информационных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конструкций на территории МО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lastRenderedPageBreak/>
        <w:t> 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АКТ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о произведенном демонтаже информационной конструкции,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размещенной с нарушением требований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Правил благоустройства территории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МО «</w:t>
      </w:r>
      <w:proofErr w:type="spellStart"/>
      <w:r>
        <w:rPr>
          <w:rFonts w:ascii="Arial" w:hAnsi="Arial" w:cs="Arial"/>
          <w:b/>
          <w:bCs/>
          <w:color w:val="424242"/>
        </w:rPr>
        <w:t>Ивангородское</w:t>
      </w:r>
      <w:proofErr w:type="spellEnd"/>
      <w:r>
        <w:rPr>
          <w:rFonts w:ascii="Arial" w:hAnsi="Arial" w:cs="Arial"/>
          <w:b/>
          <w:bCs/>
          <w:color w:val="424242"/>
        </w:rPr>
        <w:t xml:space="preserve"> городское поселение»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г.Ивангород                                                                                        </w:t>
      </w:r>
      <w:proofErr w:type="gramStart"/>
      <w:r>
        <w:rPr>
          <w:rFonts w:ascii="Arial" w:hAnsi="Arial" w:cs="Arial"/>
          <w:color w:val="424242"/>
        </w:rPr>
        <w:t>   «</w:t>
      </w:r>
      <w:proofErr w:type="gramEnd"/>
      <w:r>
        <w:rPr>
          <w:rFonts w:ascii="Arial" w:hAnsi="Arial" w:cs="Arial"/>
          <w:color w:val="424242"/>
        </w:rPr>
        <w:t>__» ________ 20__ г.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_________________________________________________________________,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(наименование </w:t>
      </w:r>
      <w:proofErr w:type="gramStart"/>
      <w:r>
        <w:rPr>
          <w:rFonts w:ascii="Arial" w:hAnsi="Arial" w:cs="Arial"/>
          <w:color w:val="424242"/>
        </w:rPr>
        <w:t>организации</w:t>
      </w:r>
      <w:proofErr w:type="gramEnd"/>
      <w:r>
        <w:rPr>
          <w:rFonts w:ascii="Arial" w:hAnsi="Arial" w:cs="Arial"/>
          <w:color w:val="424242"/>
        </w:rPr>
        <w:t xml:space="preserve"> проводившей демонтаж либо ФИО физического лица, проводившего демонтаж)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лице директора ________________________ __________________, с одной стороны, администрация города, в лице _____________________________________               _____________________________________________________________, с другой стороны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присутствии: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__________________________________________________________________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(Ф.И.О., должность специалиста, присутствовавшего при демонтаже информационной конструкции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__________________________________________________________________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(Ф.И.О., должность специалиста, присутствовавшего при демонтаже информационной конструкции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__________________________________________________________________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 (Ф.И.О., должность специалиста, присутствовавшего при демонтаже информационной конструкции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__________________________________________________________________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 (Ф.И.О., должность специалиста, присутствовавшего при демонтаже информационной конструкции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__________________________________________________________________\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proofErr w:type="spellStart"/>
      <w:r>
        <w:rPr>
          <w:rFonts w:ascii="Arial" w:hAnsi="Arial" w:cs="Arial"/>
          <w:color w:val="424242"/>
        </w:rPr>
        <w:lastRenderedPageBreak/>
        <w:t>в____ч</w:t>
      </w:r>
      <w:proofErr w:type="spellEnd"/>
      <w:r>
        <w:rPr>
          <w:rFonts w:ascii="Arial" w:hAnsi="Arial" w:cs="Arial"/>
          <w:color w:val="424242"/>
        </w:rPr>
        <w:t>. ______мин. «___» _________20_____г. ______________________________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составили настоящий акт о том, что _______________________________________ _______________________________________________________________________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(наименование </w:t>
      </w:r>
      <w:proofErr w:type="gramStart"/>
      <w:r>
        <w:rPr>
          <w:rFonts w:ascii="Arial" w:hAnsi="Arial" w:cs="Arial"/>
          <w:color w:val="424242"/>
        </w:rPr>
        <w:t>организации</w:t>
      </w:r>
      <w:proofErr w:type="gramEnd"/>
      <w:r>
        <w:rPr>
          <w:rFonts w:ascii="Arial" w:hAnsi="Arial" w:cs="Arial"/>
          <w:color w:val="424242"/>
        </w:rPr>
        <w:t xml:space="preserve"> проводившей демонтаж либо ФИО физического лица, проводившего демонтаж)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выполнило работы по демонтажу информационной конструкции по адресу: _________________________________________________________________ на сумму ______________________________________________________ в полном объеме.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 Место хранения информационной конструкции 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_______________________________________________________________________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 Срок хранения ______________________________________________________________.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Приложение: </w:t>
      </w:r>
      <w:proofErr w:type="spellStart"/>
      <w:r>
        <w:rPr>
          <w:rFonts w:ascii="Arial" w:hAnsi="Arial" w:cs="Arial"/>
          <w:color w:val="424242"/>
        </w:rPr>
        <w:t>фотофиксация</w:t>
      </w:r>
      <w:proofErr w:type="spellEnd"/>
      <w:r>
        <w:rPr>
          <w:rFonts w:ascii="Arial" w:hAnsi="Arial" w:cs="Arial"/>
          <w:color w:val="424242"/>
        </w:rPr>
        <w:t xml:space="preserve"> информационной конструкции 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Настоящий акт составлен в двух экземплярах на ______ листах.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Подписи присутствующих уполномоченных специалистов: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   ____________________ ____________________________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 дата                                        подпись                                       Ф.И.О.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 ____________________   ____________________________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 дата                                        подпись                                       Ф.И.О.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 ____________________   ____________________________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 дата                                        подпись                                        Ф.И.О.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 ____________________   ____________________________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 дата                                        подпись                                         Ф.И.О.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Приложение 4 к Положению о порядке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проведения демонтажа информационных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конструкций на территории МО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(указать собственника (правообладателя) информационной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конструкции или недвижимого имущества, к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которому присоединена информационная конструкция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случае, если не выявлен собственник</w:t>
      </w:r>
    </w:p>
    <w:p w:rsidR="00003945" w:rsidRDefault="00003945" w:rsidP="00003945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(правообладатель) информационной конструкции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УВЕДОМЛЕНИЕ № _____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о произведенном демонтаже информационной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конструкции, размещенной с нарушением</w:t>
      </w:r>
    </w:p>
    <w:p w:rsidR="00003945" w:rsidRDefault="00003945" w:rsidP="00003945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b/>
          <w:bCs/>
          <w:color w:val="424242"/>
        </w:rPr>
        <w:t>требований Правил благоустройства территории МО «</w:t>
      </w:r>
      <w:proofErr w:type="spellStart"/>
      <w:r>
        <w:rPr>
          <w:rFonts w:ascii="Arial" w:hAnsi="Arial" w:cs="Arial"/>
          <w:b/>
          <w:bCs/>
          <w:color w:val="424242"/>
        </w:rPr>
        <w:t>Ивангородское</w:t>
      </w:r>
      <w:proofErr w:type="spellEnd"/>
      <w:r>
        <w:rPr>
          <w:rFonts w:ascii="Arial" w:hAnsi="Arial" w:cs="Arial"/>
          <w:b/>
          <w:bCs/>
          <w:color w:val="424242"/>
        </w:rPr>
        <w:t xml:space="preserve"> городское поселение»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«___» _________ 20__ г.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Уведомляем Вас, что в связи с неисполнением в установленный срок предписания № _____ от _____________, выданного администрацией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поселение», информационная конструкция ________________________, (наименование конструкции) размещенная на территории города с нарушением требований Правил благоустройства территории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по </w:t>
      </w:r>
      <w:proofErr w:type="gramStart"/>
      <w:r>
        <w:rPr>
          <w:rFonts w:ascii="Arial" w:hAnsi="Arial" w:cs="Arial"/>
          <w:color w:val="424242"/>
        </w:rPr>
        <w:t>адресу:_</w:t>
      </w:r>
      <w:proofErr w:type="gramEnd"/>
      <w:r>
        <w:rPr>
          <w:rFonts w:ascii="Arial" w:hAnsi="Arial" w:cs="Arial"/>
          <w:color w:val="424242"/>
        </w:rPr>
        <w:t>_____________________________, демонтирована в принудительном порядке.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Для получения информационной конструкции необходимо: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 Обратиться с письменным заявлением о возврате демонтированной информационной конструкции в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__________________________________________________________________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(наименование организации, осуществившей демонтаж)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 адресу: ___________________________________________________________.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2. Предоставить документы, подтверждающие право собственности на демонтированную информационную конструкцию, либо право владения и пользования демонтированной информационной конструкцией.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3. Предоставить документы, подтверждающие возмещение расходов на демонтаж и хранение информационной конструкции в размере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 рублей.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4. В случае не получения заявления и документов, указанных в пунктах 2, 3 настоящего уведомления, в срок до «___</w:t>
      </w:r>
      <w:proofErr w:type="gramStart"/>
      <w:r>
        <w:rPr>
          <w:rFonts w:ascii="Arial" w:hAnsi="Arial" w:cs="Arial"/>
          <w:color w:val="424242"/>
        </w:rPr>
        <w:t>_»_</w:t>
      </w:r>
      <w:proofErr w:type="gramEnd"/>
      <w:r>
        <w:rPr>
          <w:rFonts w:ascii="Arial" w:hAnsi="Arial" w:cs="Arial"/>
          <w:color w:val="424242"/>
        </w:rPr>
        <w:t>_______20___ г. будет проведено уничтожение информационной конструкции.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Уведомление получил __________________________________________________________________.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(дата, ФИО, подпись собственника (правообладателя) информационной конструкции (вывески) или недвижимого имущества, к которому прикреплена информационная конструкция (вывеска).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Глава администрации МО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</w:t>
      </w:r>
      <w:proofErr w:type="gramStart"/>
      <w:r>
        <w:rPr>
          <w:rFonts w:ascii="Arial" w:hAnsi="Arial" w:cs="Arial"/>
          <w:color w:val="424242"/>
        </w:rPr>
        <w:t>поселение»   </w:t>
      </w:r>
      <w:proofErr w:type="gramEnd"/>
      <w:r>
        <w:rPr>
          <w:rFonts w:ascii="Arial" w:hAnsi="Arial" w:cs="Arial"/>
          <w:color w:val="424242"/>
        </w:rPr>
        <w:t xml:space="preserve">                   ______________   ________________</w:t>
      </w:r>
    </w:p>
    <w:p w:rsidR="00003945" w:rsidRDefault="00003945" w:rsidP="00003945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                                                     подпись                                      ФИО</w:t>
      </w:r>
    </w:p>
    <w:p w:rsidR="00DA15B5" w:rsidRPr="00003945" w:rsidRDefault="00DA15B5" w:rsidP="00003945"/>
    <w:sectPr w:rsidR="00DA15B5" w:rsidRPr="0000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31B99"/>
    <w:multiLevelType w:val="multilevel"/>
    <w:tmpl w:val="F35C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12F99"/>
    <w:multiLevelType w:val="multilevel"/>
    <w:tmpl w:val="8484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86A74"/>
    <w:multiLevelType w:val="multilevel"/>
    <w:tmpl w:val="4BD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191C57"/>
    <w:multiLevelType w:val="multilevel"/>
    <w:tmpl w:val="D7BA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C27295"/>
    <w:multiLevelType w:val="multilevel"/>
    <w:tmpl w:val="F96C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97CF9"/>
    <w:multiLevelType w:val="multilevel"/>
    <w:tmpl w:val="710A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143337"/>
    <w:multiLevelType w:val="multilevel"/>
    <w:tmpl w:val="0106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38045D"/>
    <w:multiLevelType w:val="multilevel"/>
    <w:tmpl w:val="1480C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F4EC6"/>
    <w:multiLevelType w:val="multilevel"/>
    <w:tmpl w:val="8EFC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C13D15"/>
    <w:multiLevelType w:val="multilevel"/>
    <w:tmpl w:val="0072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C3684A"/>
    <w:multiLevelType w:val="multilevel"/>
    <w:tmpl w:val="688C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662663"/>
    <w:multiLevelType w:val="multilevel"/>
    <w:tmpl w:val="C28C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57270E"/>
    <w:multiLevelType w:val="multilevel"/>
    <w:tmpl w:val="EED2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8A436D"/>
    <w:multiLevelType w:val="multilevel"/>
    <w:tmpl w:val="DC30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065C8B"/>
    <w:multiLevelType w:val="multilevel"/>
    <w:tmpl w:val="1E06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14EF9"/>
    <w:multiLevelType w:val="multilevel"/>
    <w:tmpl w:val="B942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221301"/>
    <w:multiLevelType w:val="multilevel"/>
    <w:tmpl w:val="6A10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5"/>
  </w:num>
  <w:num w:numId="5">
    <w:abstractNumId w:val="6"/>
  </w:num>
  <w:num w:numId="6">
    <w:abstractNumId w:val="13"/>
  </w:num>
  <w:num w:numId="7">
    <w:abstractNumId w:val="12"/>
  </w:num>
  <w:num w:numId="8">
    <w:abstractNumId w:val="2"/>
  </w:num>
  <w:num w:numId="9">
    <w:abstractNumId w:val="5"/>
  </w:num>
  <w:num w:numId="10">
    <w:abstractNumId w:val="10"/>
  </w:num>
  <w:num w:numId="11">
    <w:abstractNumId w:val="1"/>
  </w:num>
  <w:num w:numId="12">
    <w:abstractNumId w:val="0"/>
  </w:num>
  <w:num w:numId="13">
    <w:abstractNumId w:val="16"/>
  </w:num>
  <w:num w:numId="14">
    <w:abstractNumId w:val="4"/>
  </w:num>
  <w:num w:numId="15">
    <w:abstractNumId w:val="9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48"/>
    <w:rsid w:val="0000054C"/>
    <w:rsid w:val="00002266"/>
    <w:rsid w:val="00003945"/>
    <w:rsid w:val="00011109"/>
    <w:rsid w:val="000212FB"/>
    <w:rsid w:val="00021C58"/>
    <w:rsid w:val="000254B7"/>
    <w:rsid w:val="00025B19"/>
    <w:rsid w:val="00035AA4"/>
    <w:rsid w:val="00060E37"/>
    <w:rsid w:val="00074AC0"/>
    <w:rsid w:val="000800B3"/>
    <w:rsid w:val="0009214F"/>
    <w:rsid w:val="000A5A74"/>
    <w:rsid w:val="000C03FE"/>
    <w:rsid w:val="000E6E6D"/>
    <w:rsid w:val="00106A50"/>
    <w:rsid w:val="00106B52"/>
    <w:rsid w:val="0010710A"/>
    <w:rsid w:val="00112B89"/>
    <w:rsid w:val="001151A1"/>
    <w:rsid w:val="00123F94"/>
    <w:rsid w:val="00125AEF"/>
    <w:rsid w:val="0013615C"/>
    <w:rsid w:val="001A415D"/>
    <w:rsid w:val="001A67B6"/>
    <w:rsid w:val="001C24C5"/>
    <w:rsid w:val="001C4D35"/>
    <w:rsid w:val="001E6839"/>
    <w:rsid w:val="001F0995"/>
    <w:rsid w:val="001F0BD0"/>
    <w:rsid w:val="00213095"/>
    <w:rsid w:val="002213A0"/>
    <w:rsid w:val="0022184F"/>
    <w:rsid w:val="00253445"/>
    <w:rsid w:val="002727D3"/>
    <w:rsid w:val="002A2486"/>
    <w:rsid w:val="002D3A9B"/>
    <w:rsid w:val="002D5F81"/>
    <w:rsid w:val="003143B5"/>
    <w:rsid w:val="003859F5"/>
    <w:rsid w:val="003915C5"/>
    <w:rsid w:val="003A4942"/>
    <w:rsid w:val="003C2E96"/>
    <w:rsid w:val="003D6063"/>
    <w:rsid w:val="003E4E92"/>
    <w:rsid w:val="003E62FC"/>
    <w:rsid w:val="003F6513"/>
    <w:rsid w:val="003F7AED"/>
    <w:rsid w:val="003F7B59"/>
    <w:rsid w:val="00421C10"/>
    <w:rsid w:val="00426701"/>
    <w:rsid w:val="00455FCD"/>
    <w:rsid w:val="00456140"/>
    <w:rsid w:val="004610FC"/>
    <w:rsid w:val="00463BF7"/>
    <w:rsid w:val="00467658"/>
    <w:rsid w:val="00484023"/>
    <w:rsid w:val="0049535E"/>
    <w:rsid w:val="004B25D2"/>
    <w:rsid w:val="004C104C"/>
    <w:rsid w:val="004D1945"/>
    <w:rsid w:val="004F7A08"/>
    <w:rsid w:val="004F7C58"/>
    <w:rsid w:val="0051147E"/>
    <w:rsid w:val="00534578"/>
    <w:rsid w:val="00535BEA"/>
    <w:rsid w:val="00542CD2"/>
    <w:rsid w:val="00555A69"/>
    <w:rsid w:val="0056002C"/>
    <w:rsid w:val="0056193D"/>
    <w:rsid w:val="00574DA9"/>
    <w:rsid w:val="00583A6F"/>
    <w:rsid w:val="005D63A9"/>
    <w:rsid w:val="00601937"/>
    <w:rsid w:val="00610535"/>
    <w:rsid w:val="00632106"/>
    <w:rsid w:val="006336E6"/>
    <w:rsid w:val="00651780"/>
    <w:rsid w:val="00681F11"/>
    <w:rsid w:val="00682ABB"/>
    <w:rsid w:val="006A4705"/>
    <w:rsid w:val="006A74E8"/>
    <w:rsid w:val="006A7589"/>
    <w:rsid w:val="006B2AEB"/>
    <w:rsid w:val="006E6925"/>
    <w:rsid w:val="006F7C8B"/>
    <w:rsid w:val="00745298"/>
    <w:rsid w:val="0074596B"/>
    <w:rsid w:val="00754B85"/>
    <w:rsid w:val="007771AE"/>
    <w:rsid w:val="007818FE"/>
    <w:rsid w:val="007A0562"/>
    <w:rsid w:val="007D3451"/>
    <w:rsid w:val="007D750E"/>
    <w:rsid w:val="007E1EC6"/>
    <w:rsid w:val="00800725"/>
    <w:rsid w:val="008015D7"/>
    <w:rsid w:val="0080242A"/>
    <w:rsid w:val="00803AE9"/>
    <w:rsid w:val="00804167"/>
    <w:rsid w:val="008049DA"/>
    <w:rsid w:val="00814FF6"/>
    <w:rsid w:val="0082734D"/>
    <w:rsid w:val="00837CB7"/>
    <w:rsid w:val="00846BA3"/>
    <w:rsid w:val="00881551"/>
    <w:rsid w:val="008878B2"/>
    <w:rsid w:val="00892C08"/>
    <w:rsid w:val="00897518"/>
    <w:rsid w:val="008A4FF6"/>
    <w:rsid w:val="008B7099"/>
    <w:rsid w:val="008B7604"/>
    <w:rsid w:val="008F1E41"/>
    <w:rsid w:val="008F388B"/>
    <w:rsid w:val="0090025B"/>
    <w:rsid w:val="00912DD2"/>
    <w:rsid w:val="0091465C"/>
    <w:rsid w:val="00916ED4"/>
    <w:rsid w:val="00920450"/>
    <w:rsid w:val="009237E1"/>
    <w:rsid w:val="009250C8"/>
    <w:rsid w:val="00940EB9"/>
    <w:rsid w:val="00955A93"/>
    <w:rsid w:val="00955C86"/>
    <w:rsid w:val="0097557B"/>
    <w:rsid w:val="00983896"/>
    <w:rsid w:val="009A2045"/>
    <w:rsid w:val="00A2084D"/>
    <w:rsid w:val="00A41750"/>
    <w:rsid w:val="00A51735"/>
    <w:rsid w:val="00A6680E"/>
    <w:rsid w:val="00A66981"/>
    <w:rsid w:val="00A9047B"/>
    <w:rsid w:val="00AA3F7A"/>
    <w:rsid w:val="00AF7098"/>
    <w:rsid w:val="00B22EA4"/>
    <w:rsid w:val="00B35F06"/>
    <w:rsid w:val="00B41E0A"/>
    <w:rsid w:val="00B44851"/>
    <w:rsid w:val="00B54ECB"/>
    <w:rsid w:val="00B61E48"/>
    <w:rsid w:val="00B61F0F"/>
    <w:rsid w:val="00BA0E45"/>
    <w:rsid w:val="00BB0986"/>
    <w:rsid w:val="00BB5435"/>
    <w:rsid w:val="00BD349F"/>
    <w:rsid w:val="00BD581A"/>
    <w:rsid w:val="00BE55B2"/>
    <w:rsid w:val="00BE7E89"/>
    <w:rsid w:val="00BF4660"/>
    <w:rsid w:val="00C32E93"/>
    <w:rsid w:val="00C919B5"/>
    <w:rsid w:val="00CA07A6"/>
    <w:rsid w:val="00CC48C9"/>
    <w:rsid w:val="00CD3DB2"/>
    <w:rsid w:val="00CE2120"/>
    <w:rsid w:val="00CE2F2D"/>
    <w:rsid w:val="00D04AFF"/>
    <w:rsid w:val="00D05C6C"/>
    <w:rsid w:val="00D156B6"/>
    <w:rsid w:val="00D43917"/>
    <w:rsid w:val="00D4582C"/>
    <w:rsid w:val="00D46E72"/>
    <w:rsid w:val="00D47631"/>
    <w:rsid w:val="00D713EC"/>
    <w:rsid w:val="00D753E3"/>
    <w:rsid w:val="00D81588"/>
    <w:rsid w:val="00DA15B5"/>
    <w:rsid w:val="00DB53EA"/>
    <w:rsid w:val="00DD25D1"/>
    <w:rsid w:val="00DD532B"/>
    <w:rsid w:val="00DD7444"/>
    <w:rsid w:val="00DE1DB3"/>
    <w:rsid w:val="00E03D12"/>
    <w:rsid w:val="00E05958"/>
    <w:rsid w:val="00E30C92"/>
    <w:rsid w:val="00E34DA7"/>
    <w:rsid w:val="00E36235"/>
    <w:rsid w:val="00E55ED7"/>
    <w:rsid w:val="00E95B26"/>
    <w:rsid w:val="00EA53E3"/>
    <w:rsid w:val="00EA5904"/>
    <w:rsid w:val="00EA6D11"/>
    <w:rsid w:val="00EC5D63"/>
    <w:rsid w:val="00ED7DCB"/>
    <w:rsid w:val="00EE200D"/>
    <w:rsid w:val="00EE6761"/>
    <w:rsid w:val="00F075B6"/>
    <w:rsid w:val="00F677F0"/>
    <w:rsid w:val="00F8680C"/>
    <w:rsid w:val="00F86902"/>
    <w:rsid w:val="00F92E88"/>
    <w:rsid w:val="00F93F8C"/>
    <w:rsid w:val="00FA2CB2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A6BB8-BFDE-4ADD-866D-EAFA9791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005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E68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B61E48"/>
  </w:style>
  <w:style w:type="paragraph" w:styleId="a3">
    <w:name w:val="Normal (Web)"/>
    <w:basedOn w:val="a"/>
    <w:uiPriority w:val="99"/>
    <w:unhideWhenUsed/>
    <w:rsid w:val="00B61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38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25AE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25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AE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40E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E68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rsid w:val="000005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3295</Words>
  <Characters>18786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2025-07-02T07:31:00Z</dcterms:created>
  <dcterms:modified xsi:type="dcterms:W3CDTF">2025-07-02T07:31:00Z</dcterms:modified>
</cp:coreProperties>
</file>