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EB" w:rsidRDefault="006B2AEB" w:rsidP="006B2AEB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142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6B2AEB" w:rsidRDefault="006B2AEB" w:rsidP="006B2AEB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11 апреля 2023</w:t>
      </w:r>
      <w:r>
        <w:rPr>
          <w:rFonts w:ascii="Arial" w:hAnsi="Arial" w:cs="Arial"/>
          <w:color w:val="424242"/>
        </w:rPr>
        <w:t xml:space="preserve">О внесении </w:t>
      </w:r>
      <w:proofErr w:type="gramStart"/>
      <w:r>
        <w:rPr>
          <w:rFonts w:ascii="Arial" w:hAnsi="Arial" w:cs="Arial"/>
          <w:color w:val="424242"/>
        </w:rPr>
        <w:t>изменений  и</w:t>
      </w:r>
      <w:proofErr w:type="gramEnd"/>
      <w:r>
        <w:rPr>
          <w:rFonts w:ascii="Arial" w:hAnsi="Arial" w:cs="Arial"/>
          <w:color w:val="424242"/>
        </w:rPr>
        <w:t xml:space="preserve"> дополнений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13.02.2023 №55-П «Об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  расположен жилой дом, возведенный до 14 мая 1998 года» 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  На основании Федерального закона от </w:t>
      </w:r>
      <w:proofErr w:type="gramStart"/>
      <w:r>
        <w:rPr>
          <w:rFonts w:ascii="Arial" w:hAnsi="Arial" w:cs="Arial"/>
          <w:color w:val="424242"/>
        </w:rPr>
        <w:t>27.07.2010  №</w:t>
      </w:r>
      <w:proofErr w:type="gramEnd"/>
      <w:r>
        <w:rPr>
          <w:rFonts w:ascii="Arial" w:hAnsi="Arial" w:cs="Arial"/>
          <w:color w:val="424242"/>
        </w:rPr>
        <w:t>210-ФЗ «Об организации предоставления государственных и муниципальных услуг», «Земельного кодекса Российской Федерации» от 25.10.2001 №136-ФЗ, Протокола Комитета экономического развития и инвестиционной деятельности от 23.03.2023 №05.2-02-31/2023,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постановляет: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ПОСТАНОВЛЯЕТ: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 Внести следующие изменения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13.02.2023 №55-П 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1.1. В пункте 2.3. исключить слова: «решение о возврате заявления о предварительном согласовании предоставления земельного участка, на котором расположен жилой дом (приложение 3 к настоящему регламенту)»;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1.2. Пункт 2.4. изложить в следующей редакции: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«2.4. Срок предоставления муниципальной услуги составляет не более 20 календарных дней (в период до 01.01.2024 – не более 14 календарных дней) со дня поступления заявления и документов в Администрацию.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5" w:history="1">
        <w:r>
          <w:rPr>
            <w:rStyle w:val="a4"/>
            <w:rFonts w:ascii="Arial" w:hAnsi="Arial" w:cs="Arial"/>
            <w:color w:val="2D95CB"/>
            <w:u w:val="none"/>
          </w:rPr>
          <w:t>статьей 3.5</w:t>
        </w:r>
      </w:hyperlink>
      <w:r>
        <w:rPr>
          <w:rFonts w:ascii="Arial" w:hAnsi="Arial" w:cs="Arial"/>
          <w:color w:val="424242"/>
        </w:rPr>
        <w:t> 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 может быть продлен не более чем до 35 календарных дней (в период до 01.01.2024 – не более чем до 20 календарных дней) со дня поступления заявления и документов в Администрацию»;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1.3. Пункт 2.5. изложить в следующей редакции: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«2.5. Нормативно-правовые акты, регулирующие предоставление муниципальной услуги: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-                   Земельный кодекс Российской Федерации от 25.10.2001 № 136-ФЗ;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                   Федеральный закон от 25.10.2001 № 137-ФЗ «О введении в действие Земельного кодекса Российской Федерации»;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                   Федеральный закон от 13.07.2015 № 218-ФЗ «О государственной регистрации недвижимости»;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                   Федеральный закон от 30.12.2021 № 478-ФЗ «О внесении изменений в отдельные законодательные акты Российской Федерации»;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                   Постановление Правительства РФ от 09.04.2022 № 629 «Об особенностях регулирования земельных отношений в Российской Федерации в 2022 и 2023 годах».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Приказ </w:t>
      </w:r>
      <w:proofErr w:type="spellStart"/>
      <w:r>
        <w:rPr>
          <w:rFonts w:ascii="Arial" w:hAnsi="Arial" w:cs="Arial"/>
          <w:color w:val="424242"/>
        </w:rPr>
        <w:t>Росреестра</w:t>
      </w:r>
      <w:proofErr w:type="spellEnd"/>
      <w:r>
        <w:rPr>
          <w:rFonts w:ascii="Arial" w:hAnsi="Arial" w:cs="Arial"/>
          <w:color w:val="424242"/>
        </w:rPr>
        <w:t xml:space="preserve"> от 23.03.2022 № 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 (далее – приказ </w:t>
      </w:r>
      <w:proofErr w:type="spellStart"/>
      <w:r>
        <w:rPr>
          <w:rFonts w:ascii="Arial" w:hAnsi="Arial" w:cs="Arial"/>
          <w:color w:val="424242"/>
        </w:rPr>
        <w:t>Росреестра</w:t>
      </w:r>
      <w:proofErr w:type="spellEnd"/>
      <w:r>
        <w:rPr>
          <w:rFonts w:ascii="Arial" w:hAnsi="Arial" w:cs="Arial"/>
          <w:color w:val="424242"/>
        </w:rPr>
        <w:t xml:space="preserve"> № П/0100)»;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1.4. В пункте 2.6 слова «должностным лицом консульского учреждения Российской Федерации» заменить словами «консульским должностным лицом»;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Исключить слова: «в)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1.5. Пункт 2.9. читать в следующей редакции: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«2.9. Основания для отказа в приеме документов, необходимых для предоставления муниципальной услуги: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заявителем не представлены документы, установленные </w:t>
      </w:r>
      <w:hyperlink r:id="rId6" w:anchor="P112" w:history="1">
        <w:r>
          <w:rPr>
            <w:rStyle w:val="a4"/>
            <w:rFonts w:ascii="Arial" w:hAnsi="Arial" w:cs="Arial"/>
            <w:color w:val="2D95CB"/>
            <w:u w:val="none"/>
          </w:rPr>
          <w:t>пунктом 2.6</w:t>
        </w:r>
      </w:hyperlink>
      <w:r>
        <w:rPr>
          <w:rFonts w:ascii="Arial" w:hAnsi="Arial" w:cs="Arial"/>
          <w:color w:val="424242"/>
        </w:rPr>
        <w:t> административного регламента;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представленные документы утратили силу на момент обращения за услугой;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 представленные заявителем документы не отвечают требованиям, установленным административным регламентом: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3) заявление на получение услуги оформлено не в соответствии с административным регламентом: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неполное заполнение полей в форме заявления, в том числе в интерактивной форме заявления на ЕПГУ/ПГУ ЛО;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4) заявление подано лицом, не уполномоченным на осуществление таких действий: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заявление подано лицом, не уполномоченным на осуществление таких действий»;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1.6. Пункт 2.10 исключить.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1.7. Пункт 3.1.1. читать в следующей редакции: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«3.1.1. Предоставления муниципальной услуги включает в себя следующие административные процедуры: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                 прием и регистрация заявления и документов о предоставлении муниципальной услуги – 1 рабочий день;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                 рассмотрение заявления и документов о предоставлении муниципальной услуги – 16 календарных дней (в период до 01.01.2024 – 10 календарных дней).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7" w:history="1">
        <w:r>
          <w:rPr>
            <w:rStyle w:val="a4"/>
            <w:rFonts w:ascii="Arial" w:hAnsi="Arial" w:cs="Arial"/>
            <w:color w:val="2D95CB"/>
            <w:u w:val="none"/>
          </w:rPr>
          <w:t>статьей 3.5</w:t>
        </w:r>
      </w:hyperlink>
      <w:r>
        <w:rPr>
          <w:rFonts w:ascii="Arial" w:hAnsi="Arial" w:cs="Arial"/>
          <w:color w:val="424242"/>
        </w:rPr>
        <w:t> Федерального закона от 25 октября 2001 года</w:t>
      </w:r>
      <w:r>
        <w:rPr>
          <w:rFonts w:ascii="Arial" w:hAnsi="Arial" w:cs="Arial"/>
          <w:color w:val="424242"/>
        </w:rPr>
        <w:br/>
        <w:t>№ 137-ФЗ «О введении в действие Земельного кодекса Российской Федерации», срок выполнения административной процедуры может быть продлен не более чем до 31 календарного дня (в период до 01.01.2024 – не более чем до 16 календарных дней)»;»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1.8. Действие 4 пункта 3.1.3.1 читать в следующей редакции: «подготовка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Общий срок выполнения административной процедуры – не более 16 календарных дней (в период до 01.01.2024 – не более 10 календарных дней).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 В случае установления оснований, перечисленных в пункте 2.10.1 административного регламента, общий срок выполнения административной процедуры - не более 6 календарных дней.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8" w:history="1">
        <w:r>
          <w:rPr>
            <w:rStyle w:val="a4"/>
            <w:rFonts w:ascii="Arial" w:hAnsi="Arial" w:cs="Arial"/>
            <w:color w:val="2D95CB"/>
            <w:u w:val="none"/>
          </w:rPr>
          <w:t>статьей 3.5</w:t>
        </w:r>
      </w:hyperlink>
      <w:r>
        <w:rPr>
          <w:rFonts w:ascii="Arial" w:hAnsi="Arial" w:cs="Arial"/>
          <w:color w:val="424242"/>
        </w:rPr>
        <w:t> Федерального закона от 25.10.2001 года № 137-ФЗ</w:t>
      </w:r>
      <w:r>
        <w:rPr>
          <w:rFonts w:ascii="Arial" w:hAnsi="Arial" w:cs="Arial"/>
          <w:color w:val="424242"/>
        </w:rPr>
        <w:br/>
        <w:t>«О введении в действие Земельного кодекса Российской Федерации», срок выполнения административной процедуры может быть продлен не более чем до 31 календарного дня (в период до 01.01.2024 – не более чем до 16 календарных дней). О продлении срока рассмотрения заявления Администрация уведомляет заявителя»;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1.9. В пункте 3.1.3.3. исключить слова: «либо оснований для возврата заявления о предоставлении муниципальной услуги и прилагаемых к нему документов, установленных п. 2.10.1 административного регламента»;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1.10. В пункте 3.1.3.4. исключить слова: «подготовка проекта решения о возврате заявления о предоставлении муниципальной услуги и прилагаемых к нему документов»;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1.11. В пункте 3.1.4.4. исключить слова: «либо оснований для возврата заявления о предоставлении муниципальной услуги и прилагаемых к нему документов, установленных п. 2.10.1 административного регламента»;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1.12. В пункте 3.1.4.5 исключить слова: «подписание решения о возврате заявления о предоставлении муниципальной услуги и прилагаемых к нему документов»;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1.13. В пункте 3.3.1 исключить слова: «заверенное печатью заявителя (при наличии)».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2. Настоящее постановление вступает в силу со дня официального опубликования в средствах массовой информации и размещении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3. 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4. Контроль исполнения постановления оставляю за собой.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B2AEB" w:rsidRDefault="006B2AEB" w:rsidP="006B2AE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Глава администрации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424242"/>
        </w:rPr>
        <w:t>А.В.Соснин</w:t>
      </w:r>
      <w:proofErr w:type="spellEnd"/>
    </w:p>
    <w:p w:rsidR="00DA15B5" w:rsidRPr="006B2AEB" w:rsidRDefault="00DA15B5" w:rsidP="006B2AEB"/>
    <w:sectPr w:rsidR="00DA15B5" w:rsidRPr="006B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C03FE"/>
    <w:rsid w:val="000E6E6D"/>
    <w:rsid w:val="00106A50"/>
    <w:rsid w:val="00106B52"/>
    <w:rsid w:val="0010710A"/>
    <w:rsid w:val="001151A1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3AE9"/>
    <w:rsid w:val="00804167"/>
    <w:rsid w:val="008049DA"/>
    <w:rsid w:val="00814FF6"/>
    <w:rsid w:val="0082734D"/>
    <w:rsid w:val="00846BA3"/>
    <w:rsid w:val="00881551"/>
    <w:rsid w:val="008878B2"/>
    <w:rsid w:val="00892C08"/>
    <w:rsid w:val="00897518"/>
    <w:rsid w:val="008A4FF6"/>
    <w:rsid w:val="008B7099"/>
    <w:rsid w:val="008F1E41"/>
    <w:rsid w:val="008F388B"/>
    <w:rsid w:val="00912DD2"/>
    <w:rsid w:val="0091465C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E55B2"/>
    <w:rsid w:val="00BE7E89"/>
    <w:rsid w:val="00BF4660"/>
    <w:rsid w:val="00C32E93"/>
    <w:rsid w:val="00C919B5"/>
    <w:rsid w:val="00CA07A6"/>
    <w:rsid w:val="00CC48C9"/>
    <w:rsid w:val="00CE2120"/>
    <w:rsid w:val="00CE2F2D"/>
    <w:rsid w:val="00D05C6C"/>
    <w:rsid w:val="00D156B6"/>
    <w:rsid w:val="00D43917"/>
    <w:rsid w:val="00D46E72"/>
    <w:rsid w:val="00D713EC"/>
    <w:rsid w:val="00D753E3"/>
    <w:rsid w:val="00D81588"/>
    <w:rsid w:val="00DA15B5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6D11"/>
    <w:rsid w:val="00EC5D63"/>
    <w:rsid w:val="00ED7DCB"/>
    <w:rsid w:val="00EE200D"/>
    <w:rsid w:val="00EE6761"/>
    <w:rsid w:val="00F075B6"/>
    <w:rsid w:val="00F677F0"/>
    <w:rsid w:val="00F8680C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1085ED54F412FA5CA6470B032C1BB03930D6B0444493D44858794BCC1F3B37FEFC86A6C24R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61085ED54F412FA5CA6470B032C1BB03930D6B0444493D44858794BCC1F3B37FEFC86A6C24R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142-%D0%9F%20%D0%90%D0%A0%20%D0%92%D0%BD%D0%B5%D1%81.%D0%B8%D0%B7%D0%BC.%2055-%D0%9F%20%D0%9F%D1%80%D0%B5%D0%B4%D0%B2%D0%B0%D1%80%D0%B8%D1%82.%D1%81%D0%BE%D0%B3%D0%BB%D0%B0%D1%81%D0%BE%D0%B2%D0%B0%D0%BD%D0%B8%D0%B5.%D0%B7%D1%83%20%D0%BD%D0%B0%20%D0%BA%D0%BE%D1%82%D0%BE%D1%80.%D1%80%D0%B0%D1%81%D0%BF%D0%BE%D0%BB.%D0%B4%D0%BE%D0%BC%20%D0%B4%D0%BE%2014.05.1998.doc" TargetMode="External"/><Relationship Id="rId5" Type="http://schemas.openxmlformats.org/officeDocument/2006/relationships/hyperlink" Target="consultantplus://offline/ref=E661085ED54F412FA5CA6470B032C1BB03930D6B0444493D44858794BCC1F3B37FEFC86A6C24R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2025-07-02T07:15:00Z</dcterms:created>
  <dcterms:modified xsi:type="dcterms:W3CDTF">2025-07-02T07:15:00Z</dcterms:modified>
</cp:coreProperties>
</file>