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7AF" w:rsidRPr="006727AF" w:rsidRDefault="006727AF" w:rsidP="006727AF">
      <w:pPr>
        <w:shd w:val="clear" w:color="auto" w:fill="FFFFFF"/>
        <w:spacing w:after="600" w:line="240" w:lineRule="auto"/>
        <w:outlineLvl w:val="0"/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</w:pPr>
      <w:bookmarkStart w:id="0" w:name="_GoBack"/>
      <w:r w:rsidRPr="006727AF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119</w:t>
      </w:r>
      <w:bookmarkEnd w:id="0"/>
      <w:r w:rsidRPr="006727AF">
        <w:rPr>
          <w:rFonts w:ascii="Arial" w:eastAsia="Times New Roman" w:hAnsi="Arial" w:cs="Arial"/>
          <w:b/>
          <w:bCs/>
          <w:caps/>
          <w:color w:val="424242"/>
          <w:kern w:val="36"/>
          <w:sz w:val="48"/>
          <w:szCs w:val="48"/>
          <w:lang w:eastAsia="ru-RU"/>
        </w:rPr>
        <w:t>-П</w:t>
      </w:r>
    </w:p>
    <w:p w:rsidR="006727AF" w:rsidRPr="006727AF" w:rsidRDefault="006727AF" w:rsidP="006727A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216C92"/>
          <w:sz w:val="24"/>
          <w:szCs w:val="24"/>
          <w:lang w:eastAsia="ru-RU"/>
        </w:rPr>
        <w:t>20 апреля 2021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      20 апреля 2021г.                                                                                                         119-П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tbl>
      <w:tblPr>
        <w:tblW w:w="147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7"/>
        <w:gridCol w:w="7388"/>
      </w:tblGrid>
      <w:tr w:rsidR="006727AF" w:rsidRPr="006727AF" w:rsidTr="006727AF"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27AF" w:rsidRPr="006727AF" w:rsidRDefault="006727AF" w:rsidP="00672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О внесении изменений в постановление Администрации МО «Город Ивангород» от 30.12.2020 № 421-П «Об утверждении Положения о порядке установления стимулирующих выплат руководителям муниципальных учреждений, подведомственных Администрации МО «Город Ивангород», Положение о комиссии по установлению стимулирующих выплат руководителям учреждений МО «Город Ивангород»</w:t>
            </w:r>
          </w:p>
        </w:tc>
        <w:tc>
          <w:tcPr>
            <w:tcW w:w="47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tcMar>
              <w:top w:w="240" w:type="dxa"/>
              <w:left w:w="300" w:type="dxa"/>
              <w:bottom w:w="240" w:type="dxa"/>
              <w:right w:w="300" w:type="dxa"/>
            </w:tcMar>
            <w:vAlign w:val="center"/>
            <w:hideMark/>
          </w:tcPr>
          <w:p w:rsidR="006727AF" w:rsidRPr="006727AF" w:rsidRDefault="006727AF" w:rsidP="00672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В соответствии с решением Комиссии по установлению стимулирующих выплат руководителям муниципальных учреждений, подведомственных Администрации МО «Город Ивангород» (протокол от 09.04.2021 № 6) Администрация МО «Город Ивангород»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b/>
          <w:bCs/>
          <w:color w:val="424242"/>
          <w:sz w:val="24"/>
          <w:szCs w:val="24"/>
          <w:lang w:eastAsia="ru-RU"/>
        </w:rPr>
        <w:t>ПОСТАНОВЛЯЕТ:</w:t>
      </w:r>
    </w:p>
    <w:p w:rsidR="006727AF" w:rsidRPr="006727AF" w:rsidRDefault="006727AF" w:rsidP="006727AF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Внести в постановление Администрации МО «Город Ивангород» от 30.12.2020 №421-П «Об утверждении Положения о порядке установления стимулирующих выплат руководителям муниципальных учреждений, </w:t>
      </w:r>
      <w:proofErr w:type="gramStart"/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подведомственных  Администрации</w:t>
      </w:r>
      <w:proofErr w:type="gramEnd"/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МО «Город Ивангород», Положение о комиссии по установлению стимулирующих выплат руководителям учреждений МО «Город Ивангород» следующие изменения:</w:t>
      </w:r>
    </w:p>
    <w:p w:rsidR="006727AF" w:rsidRPr="006727AF" w:rsidRDefault="006727AF" w:rsidP="006727AF">
      <w:pPr>
        <w:numPr>
          <w:ilvl w:val="1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Наименование главы 3 изложить в следующей редакции: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«Перечень условий, при наступлении которых премиальные выплаты по итогам работы (за месяц, квартал, год) руководителю учреждения сокращаются или не назначаются»</w:t>
      </w:r>
    </w:p>
    <w:p w:rsidR="006727AF" w:rsidRPr="006727AF" w:rsidRDefault="006727AF" w:rsidP="006727AF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Главу 5 дополнить пунктами 5.4 и 5.5 следующего содержания: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«5.4. В целях оценки выполнения показателей деятельности учреждения в Комиссию представляются: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 а) отчет руководителя учреждения о выполнении плана работы за месяц;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 б) информация об укомплектованности учреждения основным персоналом за месяц;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lastRenderedPageBreak/>
        <w:t>     в) информация о доле расходов на оплату административно-управленческого персонала в фонде оплаты труда учреждение за месяц;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 г) информация об обеспечении учреждением сохранности имущества, переданного на правах оперативного управления за месяц;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 д) информация об объеме доходов от приносящей доход деятельности учреждения за квартал, год соответственно;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 е) информация о заключенных контрактах (договорах) от общей стоимости закупок, предусмотренных планом-графиком, нарастающим итогом с начала года за квартал, год соответственно;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 ж) информация об исполнении кассового плана по расходам за квартал;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    з) информация об исполнении бюджетной сметы учреждения в соответствии с лимитами бюджетных обязательств за квартал, год соответственно;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     и) информация об отсутствии нарушений, выявленных при проведении проверок органами </w:t>
      </w:r>
      <w:proofErr w:type="gramStart"/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исполнительной  власти</w:t>
      </w:r>
      <w:proofErr w:type="gramEnd"/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, уполномоченными на проведение мероприятий по контролю (надзору), отсутствии постановлений, определений о наложении штрафов, обращений органов власти, организаций и граждан, свидетельствующих о нарушении законодательства за месяц, год соответственно.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5.5. Документы, предоставленные в Администрацию МО «Город Ивангород» с нарушением сроков и формы отчета, установленных пунктами 5.1, </w:t>
      </w:r>
      <w:proofErr w:type="gramStart"/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5.2  настоящего</w:t>
      </w:r>
      <w:proofErr w:type="gramEnd"/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Положения, Комиссией не рассматриваются.»</w:t>
      </w:r>
    </w:p>
    <w:p w:rsidR="006727AF" w:rsidRPr="006727AF" w:rsidRDefault="006727AF" w:rsidP="006727AF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Отделу по местному самоуправлению и социальным вопросам Администрации МО «Город Ивангород» опубликовать настоящее постановление в сетевом издании "Официальный интернет-сайт муниципального образования «Город Ивангород </w:t>
      </w:r>
      <w:proofErr w:type="spellStart"/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Кингисеппского</w:t>
      </w:r>
      <w:proofErr w:type="spellEnd"/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 муниципального района Ленинградской области»".</w:t>
      </w:r>
    </w:p>
    <w:p w:rsidR="006727AF" w:rsidRPr="006727AF" w:rsidRDefault="006727AF" w:rsidP="006727AF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Контроль исполнения настоящего постановления оставляю за собой.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 </w:t>
      </w:r>
    </w:p>
    <w:p w:rsidR="006727AF" w:rsidRPr="006727AF" w:rsidRDefault="006727AF" w:rsidP="006727A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4"/>
          <w:szCs w:val="24"/>
          <w:lang w:eastAsia="ru-RU"/>
        </w:rPr>
      </w:pPr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 xml:space="preserve">Глава </w:t>
      </w:r>
      <w:proofErr w:type="spellStart"/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администрацииА.В</w:t>
      </w:r>
      <w:proofErr w:type="spellEnd"/>
      <w:r w:rsidRPr="006727AF">
        <w:rPr>
          <w:rFonts w:ascii="Arial" w:eastAsia="Times New Roman" w:hAnsi="Arial" w:cs="Arial"/>
          <w:color w:val="424242"/>
          <w:sz w:val="24"/>
          <w:szCs w:val="24"/>
          <w:lang w:eastAsia="ru-RU"/>
        </w:rPr>
        <w:t>. Соснин</w:t>
      </w:r>
    </w:p>
    <w:p w:rsidR="00E60E51" w:rsidRPr="006727AF" w:rsidRDefault="00E60E51" w:rsidP="006727AF"/>
    <w:sectPr w:rsidR="00E60E51" w:rsidRPr="00672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405AF"/>
    <w:multiLevelType w:val="multilevel"/>
    <w:tmpl w:val="617A0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E56974"/>
    <w:multiLevelType w:val="multilevel"/>
    <w:tmpl w:val="BE181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A93146"/>
    <w:multiLevelType w:val="multilevel"/>
    <w:tmpl w:val="20FA9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675A95"/>
    <w:multiLevelType w:val="multilevel"/>
    <w:tmpl w:val="A01A8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9952CB"/>
    <w:multiLevelType w:val="multilevel"/>
    <w:tmpl w:val="EFE8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A054D8"/>
    <w:multiLevelType w:val="multilevel"/>
    <w:tmpl w:val="34B8E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77012"/>
    <w:multiLevelType w:val="multilevel"/>
    <w:tmpl w:val="8836F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C34E3B"/>
    <w:multiLevelType w:val="multilevel"/>
    <w:tmpl w:val="DCD2F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E13607"/>
    <w:multiLevelType w:val="multilevel"/>
    <w:tmpl w:val="AF5E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EF46F0"/>
    <w:multiLevelType w:val="multilevel"/>
    <w:tmpl w:val="5988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B3478C"/>
    <w:multiLevelType w:val="multilevel"/>
    <w:tmpl w:val="391EB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7A74E1"/>
    <w:multiLevelType w:val="multilevel"/>
    <w:tmpl w:val="68A2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C8225A"/>
    <w:multiLevelType w:val="multilevel"/>
    <w:tmpl w:val="20585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5E6840"/>
    <w:multiLevelType w:val="multilevel"/>
    <w:tmpl w:val="378E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BA092E"/>
    <w:multiLevelType w:val="multilevel"/>
    <w:tmpl w:val="B28E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87693F"/>
    <w:multiLevelType w:val="multilevel"/>
    <w:tmpl w:val="BA886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6A754E"/>
    <w:multiLevelType w:val="multilevel"/>
    <w:tmpl w:val="1D00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F679BA"/>
    <w:multiLevelType w:val="multilevel"/>
    <w:tmpl w:val="3D44E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155ECB"/>
    <w:multiLevelType w:val="multilevel"/>
    <w:tmpl w:val="D1589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894ED4"/>
    <w:multiLevelType w:val="multilevel"/>
    <w:tmpl w:val="A8703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3C2CDE"/>
    <w:multiLevelType w:val="multilevel"/>
    <w:tmpl w:val="FD1E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B54F48"/>
    <w:multiLevelType w:val="multilevel"/>
    <w:tmpl w:val="69623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B92AF2"/>
    <w:multiLevelType w:val="multilevel"/>
    <w:tmpl w:val="72688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20062A"/>
    <w:multiLevelType w:val="multilevel"/>
    <w:tmpl w:val="67CA4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56771F"/>
    <w:multiLevelType w:val="multilevel"/>
    <w:tmpl w:val="57B2E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BB6E0C"/>
    <w:multiLevelType w:val="multilevel"/>
    <w:tmpl w:val="422AC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C924AC"/>
    <w:multiLevelType w:val="multilevel"/>
    <w:tmpl w:val="3408A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886CB8"/>
    <w:multiLevelType w:val="multilevel"/>
    <w:tmpl w:val="46BE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534813"/>
    <w:multiLevelType w:val="multilevel"/>
    <w:tmpl w:val="93E4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E34C25"/>
    <w:multiLevelType w:val="multilevel"/>
    <w:tmpl w:val="FD846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4C5584"/>
    <w:multiLevelType w:val="multilevel"/>
    <w:tmpl w:val="E21A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9C0863"/>
    <w:multiLevelType w:val="multilevel"/>
    <w:tmpl w:val="F5185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CD3C79"/>
    <w:multiLevelType w:val="multilevel"/>
    <w:tmpl w:val="420AE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7C0CFA"/>
    <w:multiLevelType w:val="multilevel"/>
    <w:tmpl w:val="E5ACA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B8F12DB"/>
    <w:multiLevelType w:val="multilevel"/>
    <w:tmpl w:val="23340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D9A7950"/>
    <w:multiLevelType w:val="multilevel"/>
    <w:tmpl w:val="A3DCD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6070FC"/>
    <w:multiLevelType w:val="multilevel"/>
    <w:tmpl w:val="A588D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BA546B"/>
    <w:multiLevelType w:val="multilevel"/>
    <w:tmpl w:val="A0FA2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E7A53FC"/>
    <w:multiLevelType w:val="multilevel"/>
    <w:tmpl w:val="82046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4"/>
  </w:num>
  <w:num w:numId="3">
    <w:abstractNumId w:val="17"/>
  </w:num>
  <w:num w:numId="4">
    <w:abstractNumId w:val="31"/>
  </w:num>
  <w:num w:numId="5">
    <w:abstractNumId w:val="31"/>
    <w:lvlOverride w:ilvl="1">
      <w:startOverride w:val="1"/>
    </w:lvlOverride>
  </w:num>
  <w:num w:numId="6">
    <w:abstractNumId w:val="16"/>
    <w:lvlOverride w:ilvl="0">
      <w:startOverride w:val="3"/>
    </w:lvlOverride>
  </w:num>
  <w:num w:numId="7">
    <w:abstractNumId w:val="24"/>
  </w:num>
  <w:num w:numId="8">
    <w:abstractNumId w:val="9"/>
  </w:num>
  <w:num w:numId="9">
    <w:abstractNumId w:val="35"/>
  </w:num>
  <w:num w:numId="10">
    <w:abstractNumId w:val="35"/>
    <w:lvlOverride w:ilvl="1">
      <w:startOverride w:val="1"/>
    </w:lvlOverride>
  </w:num>
  <w:num w:numId="11">
    <w:abstractNumId w:val="25"/>
    <w:lvlOverride w:ilvl="0">
      <w:startOverride w:val="2"/>
    </w:lvlOverride>
  </w:num>
  <w:num w:numId="12">
    <w:abstractNumId w:val="25"/>
    <w:lvlOverride w:ilvl="0">
      <w:startOverride w:val="3"/>
    </w:lvlOverride>
  </w:num>
  <w:num w:numId="13">
    <w:abstractNumId w:val="33"/>
  </w:num>
  <w:num w:numId="14">
    <w:abstractNumId w:val="14"/>
  </w:num>
  <w:num w:numId="15">
    <w:abstractNumId w:val="14"/>
    <w:lvlOverride w:ilvl="1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  <w:lvlOverride w:ilvl="0">
      <w:startOverride w:val="2"/>
    </w:lvlOverride>
  </w:num>
  <w:num w:numId="18">
    <w:abstractNumId w:val="2"/>
    <w:lvlOverride w:ilvl="0">
      <w:startOverride w:val="3"/>
    </w:lvlOverride>
  </w:num>
  <w:num w:numId="19">
    <w:abstractNumId w:val="21"/>
  </w:num>
  <w:num w:numId="20">
    <w:abstractNumId w:val="21"/>
    <w:lvlOverride w:ilvl="1">
      <w:startOverride w:val="1"/>
    </w:lvlOverride>
  </w:num>
  <w:num w:numId="21">
    <w:abstractNumId w:val="32"/>
    <w:lvlOverride w:ilvl="0">
      <w:startOverride w:val="2"/>
    </w:lvlOverride>
  </w:num>
  <w:num w:numId="22">
    <w:abstractNumId w:val="32"/>
    <w:lvlOverride w:ilvl="0">
      <w:startOverride w:val="3"/>
    </w:lvlOverride>
  </w:num>
  <w:num w:numId="23">
    <w:abstractNumId w:val="29"/>
  </w:num>
  <w:num w:numId="24">
    <w:abstractNumId w:val="0"/>
  </w:num>
  <w:num w:numId="25">
    <w:abstractNumId w:val="30"/>
  </w:num>
  <w:num w:numId="26">
    <w:abstractNumId w:val="27"/>
  </w:num>
  <w:num w:numId="27">
    <w:abstractNumId w:val="23"/>
  </w:num>
  <w:num w:numId="28">
    <w:abstractNumId w:val="12"/>
  </w:num>
  <w:num w:numId="29">
    <w:abstractNumId w:val="19"/>
  </w:num>
  <w:num w:numId="30">
    <w:abstractNumId w:val="8"/>
  </w:num>
  <w:num w:numId="31">
    <w:abstractNumId w:val="20"/>
  </w:num>
  <w:num w:numId="32">
    <w:abstractNumId w:val="15"/>
  </w:num>
  <w:num w:numId="33">
    <w:abstractNumId w:val="3"/>
    <w:lvlOverride w:ilvl="0">
      <w:startOverride w:val="2"/>
    </w:lvlOverride>
  </w:num>
  <w:num w:numId="34">
    <w:abstractNumId w:val="11"/>
    <w:lvlOverride w:ilvl="0">
      <w:startOverride w:val="3"/>
    </w:lvlOverride>
  </w:num>
  <w:num w:numId="35">
    <w:abstractNumId w:val="10"/>
    <w:lvlOverride w:ilvl="0">
      <w:startOverride w:val="4"/>
    </w:lvlOverride>
  </w:num>
  <w:num w:numId="36">
    <w:abstractNumId w:val="13"/>
  </w:num>
  <w:num w:numId="37">
    <w:abstractNumId w:val="4"/>
  </w:num>
  <w:num w:numId="38">
    <w:abstractNumId w:val="22"/>
  </w:num>
  <w:num w:numId="39">
    <w:abstractNumId w:val="37"/>
    <w:lvlOverride w:ilvl="0">
      <w:startOverride w:val="2"/>
    </w:lvlOverride>
  </w:num>
  <w:num w:numId="40">
    <w:abstractNumId w:val="6"/>
  </w:num>
  <w:num w:numId="41">
    <w:abstractNumId w:val="38"/>
  </w:num>
  <w:num w:numId="42">
    <w:abstractNumId w:val="26"/>
    <w:lvlOverride w:ilvl="0">
      <w:startOverride w:val="2"/>
    </w:lvlOverride>
  </w:num>
  <w:num w:numId="43">
    <w:abstractNumId w:val="18"/>
  </w:num>
  <w:num w:numId="44">
    <w:abstractNumId w:val="36"/>
  </w:num>
  <w:num w:numId="45">
    <w:abstractNumId w:val="36"/>
    <w:lvlOverride w:ilvl="1">
      <w:startOverride w:val="1"/>
    </w:lvlOverride>
  </w:num>
  <w:num w:numId="46">
    <w:abstractNumId w:val="28"/>
    <w:lvlOverride w:ilvl="0">
      <w:startOverride w:val="1"/>
    </w:lvlOverride>
  </w:num>
  <w:num w:numId="47">
    <w:abstractNumId w:val="7"/>
    <w:lvlOverride w:ilvl="0">
      <w:startOverride w:val="2"/>
    </w:lvlOverride>
  </w:num>
  <w:num w:numId="48">
    <w:abstractNumId w:val="7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4441A"/>
    <w:rsid w:val="000E2DB8"/>
    <w:rsid w:val="000F57F2"/>
    <w:rsid w:val="00117FE7"/>
    <w:rsid w:val="00153F65"/>
    <w:rsid w:val="00195847"/>
    <w:rsid w:val="00197A63"/>
    <w:rsid w:val="001F21F2"/>
    <w:rsid w:val="002151FA"/>
    <w:rsid w:val="002668B4"/>
    <w:rsid w:val="002C6E84"/>
    <w:rsid w:val="00313348"/>
    <w:rsid w:val="00317153"/>
    <w:rsid w:val="00320EE7"/>
    <w:rsid w:val="0041082F"/>
    <w:rsid w:val="00431235"/>
    <w:rsid w:val="0048188E"/>
    <w:rsid w:val="004B39D3"/>
    <w:rsid w:val="00591E41"/>
    <w:rsid w:val="005978D9"/>
    <w:rsid w:val="005C18E4"/>
    <w:rsid w:val="005D0487"/>
    <w:rsid w:val="005F3283"/>
    <w:rsid w:val="005F4274"/>
    <w:rsid w:val="0060324B"/>
    <w:rsid w:val="00611DB6"/>
    <w:rsid w:val="006466C7"/>
    <w:rsid w:val="006727AF"/>
    <w:rsid w:val="00684CEE"/>
    <w:rsid w:val="007218A3"/>
    <w:rsid w:val="007E739E"/>
    <w:rsid w:val="007F0032"/>
    <w:rsid w:val="007F32FF"/>
    <w:rsid w:val="00825DC1"/>
    <w:rsid w:val="008B71FA"/>
    <w:rsid w:val="008D0C01"/>
    <w:rsid w:val="008F385C"/>
    <w:rsid w:val="00937452"/>
    <w:rsid w:val="0096314D"/>
    <w:rsid w:val="00971075"/>
    <w:rsid w:val="009F7FF7"/>
    <w:rsid w:val="00A13033"/>
    <w:rsid w:val="00A55115"/>
    <w:rsid w:val="00A91FD7"/>
    <w:rsid w:val="00AD2C71"/>
    <w:rsid w:val="00B224E7"/>
    <w:rsid w:val="00BC5585"/>
    <w:rsid w:val="00CF2B4A"/>
    <w:rsid w:val="00E14100"/>
    <w:rsid w:val="00E60E51"/>
    <w:rsid w:val="00E7515C"/>
    <w:rsid w:val="00ED7177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2025-07-17T06:47:00Z</dcterms:created>
  <dcterms:modified xsi:type="dcterms:W3CDTF">2025-07-17T06:47:00Z</dcterms:modified>
</cp:coreProperties>
</file>