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CBE" w:rsidRPr="00F01CBE" w:rsidRDefault="00F01CBE" w:rsidP="00F01C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1CB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«29» июня 2021 года                                                                                     №22</w:t>
      </w:r>
    </w:p>
    <w:p w:rsidR="00F01CBE" w:rsidRPr="00F01CBE" w:rsidRDefault="00F01CBE" w:rsidP="00F01C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1C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01CBE" w:rsidRPr="00F01CBE" w:rsidRDefault="00F01CBE" w:rsidP="00F01C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bookmarkStart w:id="0" w:name="_Hlk71103596"/>
      <w:r w:rsidRPr="00F01CBE">
        <w:rPr>
          <w:rFonts w:ascii="Arial" w:eastAsia="Times New Roman" w:hAnsi="Arial" w:cs="Arial"/>
          <w:color w:val="2D95CB"/>
          <w:sz w:val="27"/>
          <w:szCs w:val="27"/>
          <w:lang w:eastAsia="ru-RU"/>
        </w:rPr>
        <w:t>О </w:t>
      </w:r>
      <w:bookmarkEnd w:id="0"/>
      <w:r w:rsidRPr="00F01C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предоставлении разрешения на условно разрешенный вид использования «ветеринарные приемные пункты» для земельного участка с кадастровым номером 47:21:0306001:24, площадью 2000 </w:t>
      </w:r>
      <w:proofErr w:type="spellStart"/>
      <w:r w:rsidRPr="00F01C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кв.м</w:t>
      </w:r>
      <w:proofErr w:type="spellEnd"/>
      <w:r w:rsidRPr="00F01C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., расположенного по адресу: Ленинградская область, </w:t>
      </w:r>
      <w:proofErr w:type="spellStart"/>
      <w:r w:rsidRPr="00F01C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Кингисеппский</w:t>
      </w:r>
      <w:proofErr w:type="spellEnd"/>
      <w:r w:rsidRPr="00F01C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муниципальный район, </w:t>
      </w:r>
      <w:proofErr w:type="spellStart"/>
      <w:r w:rsidRPr="00F01C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F01C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ул. Лесная.</w:t>
      </w:r>
    </w:p>
    <w:p w:rsidR="00F01CBE" w:rsidRPr="00F01CBE" w:rsidRDefault="00F01CBE" w:rsidP="00F01C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1C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01CBE" w:rsidRPr="00F01CBE" w:rsidRDefault="00F01CBE" w:rsidP="00F01C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1C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01CBE" w:rsidRPr="00F01CBE" w:rsidRDefault="00F01CBE" w:rsidP="00F01C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1C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Рассмотрев представленные Администрацией МО «Город Ивангород» документы по решению о предоставлении разрешения на условно-разрешенный вид использования земельного участка с КН 47:21:0306001:24, установленный Правилами землепользования и застройки МО «Город Ивангород» утвержденными решением Совета Депутатов МО «Город Ивангород» №113 от 23.11.2011, в соответствии с положением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областным законом Ленинградской области от 24.06.2014 №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приказом Комитета по архитектуре и градостроительству Ленинградской области от 13.06.2018 №39 «Об утверждении Положения о предоставлении комитетом по архитектуре и градостроительству Ленинградской области разрешений на условно разрешенный вид использования земельных участков или объектов капитального строительства», Положением о порядке организации и проведения публичных слушаний, Уставом муниципального образования «Город Ивангород </w:t>
      </w:r>
      <w:proofErr w:type="spellStart"/>
      <w:r w:rsidRPr="00F01C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F01C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области», постановлением Администрации  МО «Город Ивангород» от 12.08.2016 №203-П «Об утверждении Положения о </w:t>
      </w:r>
      <w:bookmarkStart w:id="1" w:name="_Hlk71105911"/>
      <w:r w:rsidRPr="00F01CBE">
        <w:rPr>
          <w:rFonts w:ascii="Arial" w:eastAsia="Times New Roman" w:hAnsi="Arial" w:cs="Arial"/>
          <w:color w:val="2D95CB"/>
          <w:sz w:val="27"/>
          <w:szCs w:val="27"/>
          <w:lang w:eastAsia="ru-RU"/>
        </w:rPr>
        <w:t xml:space="preserve">комиссии по землепользованию и застройке муниципального образования «Город Ивангород </w:t>
      </w:r>
      <w:proofErr w:type="spellStart"/>
      <w:r w:rsidRPr="00F01CBE">
        <w:rPr>
          <w:rFonts w:ascii="Arial" w:eastAsia="Times New Roman" w:hAnsi="Arial" w:cs="Arial"/>
          <w:color w:val="2D95CB"/>
          <w:sz w:val="27"/>
          <w:szCs w:val="27"/>
          <w:lang w:eastAsia="ru-RU"/>
        </w:rPr>
        <w:t>Кингисеппского</w:t>
      </w:r>
      <w:proofErr w:type="spellEnd"/>
      <w:r w:rsidRPr="00F01CBE">
        <w:rPr>
          <w:rFonts w:ascii="Arial" w:eastAsia="Times New Roman" w:hAnsi="Arial" w:cs="Arial"/>
          <w:color w:val="2D95CB"/>
          <w:sz w:val="27"/>
          <w:szCs w:val="27"/>
          <w:lang w:eastAsia="ru-RU"/>
        </w:rPr>
        <w:t xml:space="preserve"> муниципального района Ленинградской области» и на основании Протокола Комиссия по правилам землепользования и застройки МО «Город Ивангород» №1-2021 от 21 июня 2021 года, </w:t>
      </w:r>
      <w:bookmarkEnd w:id="1"/>
      <w:r w:rsidRPr="00F01C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Совет депутатов МО «Город Ивангород»</w:t>
      </w:r>
    </w:p>
    <w:p w:rsidR="00F01CBE" w:rsidRPr="00F01CBE" w:rsidRDefault="00F01CBE" w:rsidP="00F01C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1C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01CBE" w:rsidRPr="00F01CBE" w:rsidRDefault="00F01CBE" w:rsidP="00F01C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1CB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РЕШИЛ:</w:t>
      </w:r>
    </w:p>
    <w:p w:rsidR="00F01CBE" w:rsidRPr="00F01CBE" w:rsidRDefault="00F01CBE" w:rsidP="00F01C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1C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F01CBE" w:rsidRPr="00F01CBE" w:rsidRDefault="00F01CBE" w:rsidP="00F01C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1C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1. Рекомендовать разрешение на условно разрешенный вид использования «ветеринарные приемные пункты» для земельного участка с кадастровым номером 47:21:0306001:24, площадью 2000 </w:t>
      </w:r>
      <w:proofErr w:type="spellStart"/>
      <w:r w:rsidRPr="00F01C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кв.м</w:t>
      </w:r>
      <w:proofErr w:type="spellEnd"/>
      <w:r w:rsidRPr="00F01C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., расположенного по адресу: Ленинградская область, </w:t>
      </w:r>
      <w:proofErr w:type="spellStart"/>
      <w:r w:rsidRPr="00F01C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Кингисеппский</w:t>
      </w:r>
      <w:proofErr w:type="spellEnd"/>
      <w:r w:rsidRPr="00F01C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муниципальный район, </w:t>
      </w:r>
      <w:proofErr w:type="spellStart"/>
      <w:r w:rsidRPr="00F01C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F01C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ул. Лесная.</w:t>
      </w:r>
    </w:p>
    <w:p w:rsidR="00F01CBE" w:rsidRPr="00F01CBE" w:rsidRDefault="00F01CBE" w:rsidP="00F01C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1C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Направить данное решение в Администрацию МО «Город Ивангород».</w:t>
      </w:r>
    </w:p>
    <w:p w:rsidR="00F01CBE" w:rsidRPr="00F01CBE" w:rsidRDefault="00F01CBE" w:rsidP="00F01C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1C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Настоящее решение опубликовать </w:t>
      </w:r>
      <w:bookmarkStart w:id="2" w:name="_Hlk71107230"/>
      <w:r w:rsidRPr="00F01CBE">
        <w:rPr>
          <w:rFonts w:ascii="Arial" w:eastAsia="Times New Roman" w:hAnsi="Arial" w:cs="Arial"/>
          <w:color w:val="2D95CB"/>
          <w:sz w:val="27"/>
          <w:szCs w:val="27"/>
          <w:lang w:eastAsia="ru-RU"/>
        </w:rPr>
        <w:t xml:space="preserve">в газете «Город Ивангород», и в сетевом издании «Официальный интернет-сайт муниципального образования «Город Ивангород </w:t>
      </w:r>
      <w:proofErr w:type="spellStart"/>
      <w:r w:rsidRPr="00F01CBE">
        <w:rPr>
          <w:rFonts w:ascii="Arial" w:eastAsia="Times New Roman" w:hAnsi="Arial" w:cs="Arial"/>
          <w:color w:val="2D95CB"/>
          <w:sz w:val="27"/>
          <w:szCs w:val="27"/>
          <w:lang w:eastAsia="ru-RU"/>
        </w:rPr>
        <w:t>Кингисеппского</w:t>
      </w:r>
      <w:proofErr w:type="spellEnd"/>
      <w:r w:rsidRPr="00F01CBE">
        <w:rPr>
          <w:rFonts w:ascii="Arial" w:eastAsia="Times New Roman" w:hAnsi="Arial" w:cs="Arial"/>
          <w:color w:val="2D95CB"/>
          <w:sz w:val="27"/>
          <w:szCs w:val="27"/>
          <w:lang w:eastAsia="ru-RU"/>
        </w:rPr>
        <w:t xml:space="preserve"> муниципального района Ленинградской области»</w:t>
      </w:r>
      <w:bookmarkEnd w:id="2"/>
    </w:p>
    <w:p w:rsidR="00F01CBE" w:rsidRPr="00F01CBE" w:rsidRDefault="00F01CBE" w:rsidP="00F01C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1C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 Настоящее решение вступает в силу с момента его принятия.</w:t>
      </w:r>
    </w:p>
    <w:p w:rsidR="00F01CBE" w:rsidRPr="00F01CBE" w:rsidRDefault="00F01CBE" w:rsidP="00F01C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1C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Контроль исполнения настоящего Решения возложить на председателя постоянной комиссии по городскому хозяйству и земельным вопросам Совета депутатов МО «Город Ивангород».</w:t>
      </w:r>
    </w:p>
    <w:p w:rsidR="00F01CBE" w:rsidRPr="00F01CBE" w:rsidRDefault="00F01CBE" w:rsidP="00F01C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1C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01CBE" w:rsidRPr="00F01CBE" w:rsidRDefault="00F01CBE" w:rsidP="00F01C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1C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01CBE" w:rsidRPr="00F01CBE" w:rsidRDefault="00F01CBE" w:rsidP="00F01C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1C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 Глава МО «Город </w:t>
      </w:r>
      <w:proofErr w:type="gramStart"/>
      <w:r w:rsidRPr="00F01C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F01C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                                                     </w:t>
      </w:r>
      <w:proofErr w:type="spellStart"/>
      <w:r w:rsidRPr="00F01C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В.М.Карпенко</w:t>
      </w:r>
      <w:proofErr w:type="spellEnd"/>
    </w:p>
    <w:p w:rsidR="00F01CBE" w:rsidRPr="00F01CBE" w:rsidRDefault="00F01CBE" w:rsidP="00F01C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1C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4484B" w:rsidRPr="00F01CBE" w:rsidRDefault="0024484B" w:rsidP="00F01CBE">
      <w:bookmarkStart w:id="3" w:name="_GoBack"/>
      <w:bookmarkEnd w:id="3"/>
    </w:p>
    <w:sectPr w:rsidR="0024484B" w:rsidRPr="00F01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55DD4"/>
    <w:multiLevelType w:val="multilevel"/>
    <w:tmpl w:val="CDA4C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174531"/>
    <w:multiLevelType w:val="multilevel"/>
    <w:tmpl w:val="6B62E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4459D6"/>
    <w:multiLevelType w:val="multilevel"/>
    <w:tmpl w:val="47D89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87765F"/>
    <w:multiLevelType w:val="multilevel"/>
    <w:tmpl w:val="D24AD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BC18ED"/>
    <w:multiLevelType w:val="multilevel"/>
    <w:tmpl w:val="CA2A5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7F74C6"/>
    <w:multiLevelType w:val="multilevel"/>
    <w:tmpl w:val="66CAE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07560C"/>
    <w:multiLevelType w:val="multilevel"/>
    <w:tmpl w:val="BD5C2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65029D"/>
    <w:multiLevelType w:val="multilevel"/>
    <w:tmpl w:val="CEC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  <w:lvlOverride w:ilvl="0">
      <w:startOverride w:val="2"/>
    </w:lvlOverride>
  </w:num>
  <w:num w:numId="7">
    <w:abstractNumId w:val="2"/>
    <w:lvlOverride w:ilvl="0">
      <w:startOverride w:val="3"/>
    </w:lvlOverride>
  </w:num>
  <w:num w:numId="8">
    <w:abstractNumId w:val="2"/>
    <w:lvlOverride w:ilvl="0">
      <w:startOverride w:val="4"/>
    </w:lvlOverride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91E"/>
    <w:rsid w:val="00096BEA"/>
    <w:rsid w:val="000C5895"/>
    <w:rsid w:val="000F3BED"/>
    <w:rsid w:val="001106A9"/>
    <w:rsid w:val="00163939"/>
    <w:rsid w:val="00231A04"/>
    <w:rsid w:val="0024484B"/>
    <w:rsid w:val="002C1CCE"/>
    <w:rsid w:val="00323403"/>
    <w:rsid w:val="00364761"/>
    <w:rsid w:val="00394A24"/>
    <w:rsid w:val="00444237"/>
    <w:rsid w:val="004C25DD"/>
    <w:rsid w:val="00536C06"/>
    <w:rsid w:val="00596FB8"/>
    <w:rsid w:val="005B4199"/>
    <w:rsid w:val="006A79EA"/>
    <w:rsid w:val="00737EAE"/>
    <w:rsid w:val="007A0B02"/>
    <w:rsid w:val="007D0D9D"/>
    <w:rsid w:val="00865696"/>
    <w:rsid w:val="0089091E"/>
    <w:rsid w:val="008A68F9"/>
    <w:rsid w:val="00B41C34"/>
    <w:rsid w:val="00BA062B"/>
    <w:rsid w:val="00C6251A"/>
    <w:rsid w:val="00C777DB"/>
    <w:rsid w:val="00C777EC"/>
    <w:rsid w:val="00D07D4B"/>
    <w:rsid w:val="00D33224"/>
    <w:rsid w:val="00E0569A"/>
    <w:rsid w:val="00E10442"/>
    <w:rsid w:val="00EC64F0"/>
    <w:rsid w:val="00F01CBE"/>
    <w:rsid w:val="00F8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AD68F-A99B-4382-8129-369A37BE5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4A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1106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091E"/>
    <w:rPr>
      <w:b/>
      <w:bCs/>
    </w:rPr>
  </w:style>
  <w:style w:type="character" w:styleId="a5">
    <w:name w:val="Hyperlink"/>
    <w:basedOn w:val="a0"/>
    <w:uiPriority w:val="99"/>
    <w:semiHidden/>
    <w:unhideWhenUsed/>
    <w:rsid w:val="0089091E"/>
    <w:rPr>
      <w:color w:val="0000FF"/>
      <w:u w:val="single"/>
    </w:rPr>
  </w:style>
  <w:style w:type="character" w:styleId="a6">
    <w:name w:val="Emphasis"/>
    <w:basedOn w:val="a0"/>
    <w:uiPriority w:val="20"/>
    <w:qFormat/>
    <w:rsid w:val="00D07D4B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1106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4A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2025-07-23T10:13:00Z</dcterms:created>
  <dcterms:modified xsi:type="dcterms:W3CDTF">2025-07-23T10:13:00Z</dcterms:modified>
</cp:coreProperties>
</file>