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БЮДЖЕТ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муниципального образования «Город Ивангород Кингисеппского муниципального района Ленинградской области»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на 2015 год</w:t>
      </w:r>
      <w:bookmarkStart w:id="0" w:name="_GoBack"/>
      <w:bookmarkEnd w:id="0"/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в  доступной для граждан форме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(с изменениями на 01.02.2015)</w:t>
      </w: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Содержание: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1.Вводная часть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1.1. Определение основных понятий………………………………………………………….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1.2.Краткое описание структуры бюджетной системы       Российской Федерации……….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1.3.Основные сведения о межбюджетных отношениях………………………………………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1.4.Основные экономические показатели развития экономики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муниципального образования…………………………………………………………………..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2.Общие характеристики доходов и расходов бюджета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2.1.Основные характеристики бюджета………………………………………………………..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2.2.Источники финансирования дефицита бюджета…………………………………………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2.3.Основные  приоритеты и проблемы в сфере бюджетной политики ……………………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3.Доходы бюджета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3.1.Информация о доходах бюджета……………………………………………………………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3.2.Информация о динамике налоговых и неналоговых доходов…………………………….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4.Расходы бюджета………………………………………………………………………………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lastRenderedPageBreak/>
        <w:t>5.Межбюджетные отношения………………………………………………………………….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6.Показатели, характеризующие использование бюджетных ассигнований……………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1.Вводная часть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u w:val="single"/>
          <w:lang w:eastAsia="ru-RU"/>
        </w:rPr>
        <w:t>1.1.Определение основных понятий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i/>
          <w:iCs/>
          <w:color w:val="424242"/>
          <w:sz w:val="24"/>
          <w:szCs w:val="24"/>
          <w:lang w:eastAsia="ru-RU"/>
        </w:rPr>
        <w:t>Бюджет</w:t>
      </w: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–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i/>
          <w:iCs/>
          <w:color w:val="424242"/>
          <w:sz w:val="24"/>
          <w:szCs w:val="24"/>
          <w:lang w:eastAsia="ru-RU"/>
        </w:rPr>
        <w:t>Доходы бюджета</w:t>
      </w: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– поступающие в бюджет денежные средства, за исключением средств, являющихся источниками финансирования дефицита бюджета.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i/>
          <w:iCs/>
          <w:color w:val="424242"/>
          <w:sz w:val="24"/>
          <w:szCs w:val="24"/>
          <w:lang w:eastAsia="ru-RU"/>
        </w:rPr>
        <w:t>Расходы бюджета</w:t>
      </w: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– выплачиваемые из бюджета денежные  средства, за исключением средств, являющихся источниками финансирования дефицита бюджета.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  <w:r w:rsidRPr="00105F01">
        <w:rPr>
          <w:rFonts w:ascii="Arial" w:eastAsia="Times New Roman" w:hAnsi="Arial" w:cs="Arial"/>
          <w:i/>
          <w:iCs/>
          <w:color w:val="424242"/>
          <w:sz w:val="24"/>
          <w:szCs w:val="24"/>
          <w:lang w:eastAsia="ru-RU"/>
        </w:rPr>
        <w:t>Дефицит</w:t>
      </w: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бюджета – это превышение расходов бюджета над его доходами.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i/>
          <w:iCs/>
          <w:color w:val="424242"/>
          <w:sz w:val="24"/>
          <w:szCs w:val="24"/>
          <w:lang w:eastAsia="ru-RU"/>
        </w:rPr>
        <w:t>Профицит</w:t>
      </w: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бюджета – это превышение доходов бюджета над его расходами.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u w:val="single"/>
          <w:lang w:eastAsia="ru-RU"/>
        </w:rPr>
        <w:t>1.2. Краткое описание структуры бюджетной системы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u w:val="single"/>
          <w:lang w:eastAsia="ru-RU"/>
        </w:rPr>
        <w:t>Российской Федерации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 бюджетам бюджетной системы Российской Федерации относятся: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- федеральный бюджет и бюджеты государственных внебюджетных фондов Российской Федерации;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бюджеты субъектов Российской Федерации и бюджеты территориальных государственных внебюджетных фондов;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местные бюджеты, в том числе: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бюджеты муниципальных районов, бюджеты городских округов, бюджеты внутригородских муниципальных образований городов федерального значения Москвы и Санкт- Петербурга;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бюджеты городских и сельских поселений.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 МО «Город Ивангород» относится к бюджетам городских поселений.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u w:val="single"/>
          <w:lang w:eastAsia="ru-RU"/>
        </w:rPr>
        <w:t>1.3. Основные сведения о межбюджетных  отношениях с бюджетами бюджетной системы Российской Федерации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Дотации на выравнивание бюджетной обеспеченности выделяются бюджету  МО «Город Ивангород» из бюджета Ленинградской области и из бюджета Кингисеппского района   в целях выравнивания финансовых возможностей поселения по осуществлению органами местного самоуправления полномочий по решению вопросов местного значения исходя из численности жителей и (или) бюджетной обеспеченности.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Субвенции бюджету МО «Город Ивангород» выделяются из бюджета Ленинградской области в целях финансового обеспечения расходных обязательств, возникающих при выполнении государственных полномочий Российской Федерации, Ленинградской области, переданных для осуществления МО «Город Ивангород» в установленном порядке.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Субсидии бюджету МО «Город Ивангород» выделяются из бюджета Ленинградской области в целях софинансирования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Иные межбюджетные трансферты бюджету МО «Город Ивангород» выделяются  из бюджета Ленинградской области и бюджета МО «Кингисеппский муниципальный район» в соответствии с нормативными правовыми актами.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 </w:t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613"/>
        <w:gridCol w:w="858"/>
        <w:gridCol w:w="856"/>
        <w:gridCol w:w="854"/>
        <w:gridCol w:w="852"/>
        <w:gridCol w:w="851"/>
        <w:gridCol w:w="836"/>
      </w:tblGrid>
      <w:tr w:rsidR="00105F01" w:rsidRPr="00105F01" w:rsidTr="00105F01">
        <w:trPr>
          <w:trHeight w:val="330"/>
        </w:trPr>
        <w:tc>
          <w:tcPr>
            <w:tcW w:w="8640" w:type="dxa"/>
            <w:gridSpan w:val="9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ПОКАЗАТЕЛИ ПРОГНОЗА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30"/>
        </w:trPr>
        <w:tc>
          <w:tcPr>
            <w:tcW w:w="0" w:type="auto"/>
            <w:gridSpan w:val="9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СОЦИАЛЬНО-ЭКОНОМИЧЕСКОГО РАЗВИТИЯ</w:t>
            </w:r>
          </w:p>
        </w:tc>
      </w:tr>
      <w:tr w:rsidR="00105F01" w:rsidRPr="00105F01" w:rsidTr="00105F01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30"/>
        </w:trPr>
        <w:tc>
          <w:tcPr>
            <w:tcW w:w="0" w:type="auto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МУНИЦИПАЛЬНОГО ОБРАЗОВАНИЯ "ГОРОД ИВАНГОРОД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3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</w:t>
            </w:r>
          </w:p>
        </w:tc>
        <w:tc>
          <w:tcPr>
            <w:tcW w:w="0" w:type="auto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КИНГИСЕППСКОГО МУНИЦИПАЛЬНОГО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ЛЕНИНГРАДСКОЙ ОБЛАСТИ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405"/>
        </w:trPr>
        <w:tc>
          <w:tcPr>
            <w:tcW w:w="0" w:type="auto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 _____________________________________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30"/>
        </w:trPr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 на 2015 - 2017 годы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"Город Ивангород"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2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2502"/>
        <w:gridCol w:w="1217"/>
        <w:gridCol w:w="1307"/>
        <w:gridCol w:w="1200"/>
        <w:gridCol w:w="1200"/>
        <w:gridCol w:w="1200"/>
      </w:tblGrid>
      <w:tr w:rsidR="00105F01" w:rsidRPr="00105F01" w:rsidTr="00105F01">
        <w:trPr>
          <w:trHeight w:val="330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 ПОКАЗАТЕЛИ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Единицы 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1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510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</w:tr>
      <w:tr w:rsidR="00105F01" w:rsidRPr="00105F01" w:rsidTr="00105F01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</w:tr>
      <w:tr w:rsidR="00105F01" w:rsidRPr="00105F01" w:rsidTr="00105F01">
        <w:trPr>
          <w:trHeight w:val="300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30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ДЕМОГРАФИЧЕСКИЕ ПОКАЗАТЕЛИ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60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00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постоянного населения  (на конец года) - всего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11514</w:t>
            </w:r>
          </w:p>
        </w:tc>
      </w:tr>
      <w:tr w:rsidR="00105F01" w:rsidRPr="00105F01" w:rsidTr="00105F01">
        <w:trPr>
          <w:trHeight w:val="690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   к предыду-щему году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105F01" w:rsidRPr="00105F01" w:rsidTr="00105F01">
        <w:trPr>
          <w:trHeight w:val="300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 в том числе: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420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городского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11504</w:t>
            </w:r>
          </w:p>
        </w:tc>
      </w:tr>
      <w:tr w:rsidR="00105F01" w:rsidRPr="00105F01" w:rsidTr="00105F01">
        <w:trPr>
          <w:trHeight w:val="690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   к предыду-щему году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405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сельского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05F01" w:rsidRPr="00105F01" w:rsidTr="00105F01">
        <w:trPr>
          <w:trHeight w:val="750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   к предыду-щему году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родившихся, всего 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105F01" w:rsidRPr="00105F01" w:rsidTr="00105F01">
        <w:trPr>
          <w:trHeight w:val="300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умерших, всего 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105F01" w:rsidRPr="00105F01" w:rsidTr="00105F01">
        <w:trPr>
          <w:trHeight w:val="300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Миграционный прирост (убыль)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105F01" w:rsidRPr="00105F01" w:rsidTr="00105F01">
        <w:trPr>
          <w:trHeight w:val="885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коэффициент рождаемости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                     на 1000 населения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7,81</w:t>
            </w:r>
          </w:p>
        </w:tc>
      </w:tr>
      <w:tr w:rsidR="00105F01" w:rsidRPr="00105F01" w:rsidTr="00105F01">
        <w:trPr>
          <w:trHeight w:val="900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коэффициент смертности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                     на 1000 населения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12,15</w:t>
            </w:r>
          </w:p>
        </w:tc>
      </w:tr>
      <w:tr w:rsidR="00105F01" w:rsidRPr="00105F01" w:rsidTr="00105F01">
        <w:trPr>
          <w:trHeight w:val="900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естественного прироста (убыли)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                     на 1000 населения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-6,17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-4,38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-4,34</w:t>
            </w:r>
          </w:p>
        </w:tc>
      </w:tr>
      <w:tr w:rsidR="00105F01" w:rsidRPr="00105F01" w:rsidTr="00105F01">
        <w:trPr>
          <w:trHeight w:val="900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Коэффициент миграционного прироста (убыли)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                     на 1000 населения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13,02</w:t>
            </w:r>
          </w:p>
        </w:tc>
      </w:tr>
    </w:tbl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223"/>
        <w:gridCol w:w="1440"/>
        <w:gridCol w:w="1440"/>
        <w:gridCol w:w="1620"/>
        <w:gridCol w:w="1620"/>
        <w:gridCol w:w="1620"/>
        <w:gridCol w:w="660"/>
      </w:tblGrid>
      <w:tr w:rsidR="00105F01" w:rsidRPr="00105F01" w:rsidTr="00105F01">
        <w:trPr>
          <w:gridAfter w:val="1"/>
          <w:trHeight w:val="33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 ПОКАЗАТЕЛИ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Единицы </w:t>
            </w:r>
          </w:p>
        </w:tc>
        <w:tc>
          <w:tcPr>
            <w:tcW w:w="11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540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</w:tr>
      <w:tr w:rsidR="00105F01" w:rsidRPr="00105F01" w:rsidTr="00105F01">
        <w:trPr>
          <w:gridAfter w:val="1"/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</w:tr>
      <w:tr w:rsidR="00105F01" w:rsidRPr="00105F01" w:rsidTr="00105F01">
        <w:trPr>
          <w:gridAfter w:val="1"/>
          <w:trHeight w:val="3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63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ПРОМЫШЛЕННОЕ ПРОИЗВОДСТВО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3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3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3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56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С: Добыча полезных ископаемых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2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действующих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405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3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53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D: Обрабатывающие производства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2579718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2997614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3057566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3118718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3181092</w:t>
            </w:r>
          </w:p>
        </w:tc>
      </w:tr>
      <w:tr w:rsidR="00105F01" w:rsidRPr="00105F01" w:rsidTr="00105F01">
        <w:trPr>
          <w:gridAfter w:val="1"/>
          <w:trHeight w:val="12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действующих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105F01" w:rsidRPr="00105F01" w:rsidTr="00105F01">
        <w:trPr>
          <w:gridAfter w:val="1"/>
          <w:trHeight w:val="2205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- Подраздел DA: Производство пищевых продуктов, включая напитки, и табака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2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действующих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83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- Подраздел DB: Текстильное и швейное производство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2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действующих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89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отгруженных товаров собственного производства, выполненных работ и услуг собственными силами - Подраздел DC: Производство кожи, изделий из кожи и производство обуви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2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действующих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83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- Подраздел DD: Обработка древесины и производство изделий из дерева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2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действующих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213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- Подраздел DE: Целлюлозно-бумажное производство; издательская и полиграфическая деятельность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2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действующих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213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- Подраздел DF: Производство кокса, нефтепродуктов и ядерных материалов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2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действующих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53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- Подраздел DG: Химическое производство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2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действующих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83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- Подраздел DH: Производство резиновых и пластмассовых изделий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2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действующих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213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- Подраздел DI: Производство прочих неметаллических минеральных продуктов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2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действующих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231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- Подраздел DJ: Металлургическое производство и производство готовых металлических изделий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2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действующих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83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- Подраздел DK: Производство машин и оборудования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2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действующих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213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- Подраздел DL: Производство электрооборудования, электронного и оптического оборудования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2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действующих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89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- Подраздел DM: Производство транспортных средств и оборудования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2484922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2853154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2910217,1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2968421,4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3027789,9</w:t>
            </w:r>
          </w:p>
        </w:tc>
      </w:tr>
      <w:tr w:rsidR="00105F01" w:rsidRPr="00105F01" w:rsidTr="00105F01">
        <w:trPr>
          <w:gridAfter w:val="1"/>
          <w:trHeight w:val="12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действующих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105F01" w:rsidRPr="00105F01" w:rsidTr="00105F01">
        <w:trPr>
          <w:gridAfter w:val="1"/>
          <w:trHeight w:val="165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- Подраздел DN: Прочие производства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2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действующих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6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27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80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E: Производство и распределение электроэнергии, газа и воды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230"/>
        </w:trPr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действующих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Стоимостные показатели прогнозируемого периода рассчитываются с учетом изменения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цен (динамики индексов цен и индексов-дефляторов цен).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2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2223"/>
        <w:gridCol w:w="1171"/>
        <w:gridCol w:w="1307"/>
        <w:gridCol w:w="1080"/>
        <w:gridCol w:w="1080"/>
        <w:gridCol w:w="1080"/>
        <w:gridCol w:w="660"/>
      </w:tblGrid>
      <w:tr w:rsidR="00105F01" w:rsidRPr="00105F01" w:rsidTr="00105F01">
        <w:trPr>
          <w:gridAfter w:val="1"/>
          <w:trHeight w:val="330"/>
        </w:trPr>
        <w:tc>
          <w:tcPr>
            <w:tcW w:w="4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 ПОКАЗАТЕЛИ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Единицы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330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</w:tr>
      <w:tr w:rsidR="00105F01" w:rsidRPr="00105F01" w:rsidTr="00105F01">
        <w:trPr>
          <w:gridAfter w:val="1"/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2076 г.</w:t>
            </w:r>
          </w:p>
        </w:tc>
      </w:tr>
      <w:tr w:rsidR="00105F01" w:rsidRPr="00105F01" w:rsidTr="00105F01">
        <w:trPr>
          <w:gridAfter w:val="1"/>
          <w:trHeight w:val="165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СЕЛЬСКОЕ ХОЗЯЙСТВО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5"/>
        </w:trPr>
        <w:tc>
          <w:tcPr>
            <w:tcW w:w="4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930"/>
        </w:trPr>
        <w:tc>
          <w:tcPr>
            <w:tcW w:w="4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продукции сельского хозяйства в хозяйствах всех категорий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900"/>
        </w:trPr>
        <w:tc>
          <w:tcPr>
            <w:tcW w:w="4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сопоставимых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300"/>
        </w:trPr>
        <w:tc>
          <w:tcPr>
            <w:tcW w:w="4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 том числе: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945"/>
        </w:trPr>
        <w:tc>
          <w:tcPr>
            <w:tcW w:w="4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растениеводство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870"/>
        </w:trPr>
        <w:tc>
          <w:tcPr>
            <w:tcW w:w="4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сопоставимых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960"/>
        </w:trPr>
        <w:tc>
          <w:tcPr>
            <w:tcW w:w="4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животноводство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930"/>
        </w:trPr>
        <w:tc>
          <w:tcPr>
            <w:tcW w:w="4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сопоставимых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080"/>
        </w:trPr>
        <w:tc>
          <w:tcPr>
            <w:tcW w:w="4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продукции растениеводства по категориям хозяйств: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945"/>
        </w:trPr>
        <w:tc>
          <w:tcPr>
            <w:tcW w:w="4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 в сельскохозяйственных организациях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990"/>
        </w:trPr>
        <w:tc>
          <w:tcPr>
            <w:tcW w:w="4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сопоставимых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960"/>
        </w:trPr>
        <w:tc>
          <w:tcPr>
            <w:tcW w:w="4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в хозяйствах населения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930"/>
        </w:trPr>
        <w:tc>
          <w:tcPr>
            <w:tcW w:w="4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сопоставимых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930"/>
        </w:trPr>
        <w:tc>
          <w:tcPr>
            <w:tcW w:w="4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продукции животноводства по категориям хозяйств: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960"/>
        </w:trPr>
        <w:tc>
          <w:tcPr>
            <w:tcW w:w="4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сельскохозяйственных организациях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930"/>
        </w:trPr>
        <w:tc>
          <w:tcPr>
            <w:tcW w:w="4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сопоставимых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990"/>
        </w:trPr>
        <w:tc>
          <w:tcPr>
            <w:tcW w:w="4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в хозяйствах населения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930"/>
        </w:trPr>
        <w:tc>
          <w:tcPr>
            <w:tcW w:w="4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сопоставимых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Стоимостные показатели прогнозируемого периода рассчитываются с учетом изменения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цен (динамики индексов цен и индексов-дефляторов цен).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2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4"/>
        <w:gridCol w:w="2050"/>
        <w:gridCol w:w="1229"/>
        <w:gridCol w:w="1307"/>
        <w:gridCol w:w="1080"/>
        <w:gridCol w:w="1080"/>
        <w:gridCol w:w="1080"/>
      </w:tblGrid>
      <w:tr w:rsidR="00105F01" w:rsidRPr="00105F01" w:rsidTr="00105F01">
        <w:trPr>
          <w:trHeight w:val="33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 ПОКАЗАТЕЛИ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Единицы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1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34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</w:tr>
      <w:tr w:rsidR="00105F01" w:rsidRPr="00105F01" w:rsidTr="00105F01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ПРОИЗВОДСТВО ВАЖНЕЙШИХ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 ПРОДУКЦИИ В НАТУРАЛЬНОМ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465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54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(в весе после доработки)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525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585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525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 и птица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48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Молоко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42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тыс.штук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87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Древесина деловая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плот.куб.м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6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нефти, включая газовый конденсат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3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Мясо, включая субпродукты 1 категории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0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Цельномолочная продукция (в пересчете на молоко)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102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Товарная пищевая рыбная продукция, включая консервы рыбные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3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этиловый из пищевого сырья и технический - всего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9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т.ч. спирт этиловый из пищевого сырья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585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Водка и ликеро-водочные изделия 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48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 виноградные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525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 плодовые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585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Вина шампанские и игристые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96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Hапитки винные (виноградные и плодовые) с содержанием спирта более 20% объемных 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93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Hапитки винные (виноградные и плодовые) с содержанием спирта до 20% объемных 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93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слабоалкогольные с содержанием этилового спирта не более 9%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6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45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Ткани хлопчатобумажные готовые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кв.м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3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трикотажные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тыс.штук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57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тыс.пар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54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Пиломатериалы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куб.м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465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51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 автомобильный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3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дизельное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465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Мазут топочный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96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Удобрения минеральные (в пересчете на 100% питательных веществ)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51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765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 для грузовых автомобилей, автобусов и троллейбусов 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тыс.штук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51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 для легковых автомобилей 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тыс.штук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465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тыс.тонн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57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строительный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млн.условных кирпичей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9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и камни мелкие стеновые (без блоков ячеистого бетона)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млн.условных кирпичей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765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крупные стеновые (включая бетонные блоки стен подвалов)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млн.условных кирпичей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45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мелкие стеновые из ячеистого бетона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млн.условных кирпичей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57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черных металлов готовый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тыс.тонн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3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тыс.тонн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51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Станки металлорежущие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525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Тракторы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тыс.штук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585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Телевизоры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тыс.штук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45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Холодильники и морозильники бытовые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тыс.штук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0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стиральные бытовые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тыс.штук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57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Электропылесосы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тыс.штук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9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Ювелирные изделия в фактических ценах (без НДС и акциза)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525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585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 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тыс.штук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6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Мотоциклы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0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млрд.кВт.ч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вырабатываемая: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405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АЭС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млн.кВт.ч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90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ТЭС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млн.кВт.ч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405"/>
        </w:trPr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ГЭС </w:t>
            </w:r>
          </w:p>
        </w:tc>
        <w:tc>
          <w:tcPr>
            <w:tcW w:w="17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млн.кВт.ч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18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068"/>
        <w:gridCol w:w="1320"/>
        <w:gridCol w:w="1320"/>
        <w:gridCol w:w="1500"/>
        <w:gridCol w:w="1320"/>
        <w:gridCol w:w="1320"/>
        <w:gridCol w:w="660"/>
      </w:tblGrid>
      <w:tr w:rsidR="00105F01" w:rsidRPr="00105F01" w:rsidTr="00105F01">
        <w:trPr>
          <w:gridAfter w:val="1"/>
          <w:trHeight w:val="330"/>
        </w:trPr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             ПОКАЗАТЕЛИ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Единицы 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450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</w:tr>
      <w:tr w:rsidR="00105F01" w:rsidRPr="00105F01" w:rsidTr="00105F01">
        <w:trPr>
          <w:gridAfter w:val="1"/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</w:tr>
      <w:tr w:rsidR="00105F01" w:rsidRPr="00105F01" w:rsidTr="00105F01">
        <w:trPr>
          <w:gridAfter w:val="1"/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РЫНОК ТОВАРОВ И УСЛУГ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5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245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розничной торговли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245848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253904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268122,6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281529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295605</w:t>
            </w:r>
          </w:p>
        </w:tc>
      </w:tr>
      <w:tr w:rsidR="00105F01" w:rsidRPr="00105F01" w:rsidTr="00105F01">
        <w:trPr>
          <w:gridAfter w:val="1"/>
          <w:trHeight w:val="945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сопоставимых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105F01" w:rsidRPr="00105F01" w:rsidTr="00105F01">
        <w:trPr>
          <w:gridAfter w:val="1"/>
          <w:trHeight w:val="12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общественного питания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5331,9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5878</w:t>
            </w:r>
          </w:p>
        </w:tc>
      </w:tr>
      <w:tr w:rsidR="00105F01" w:rsidRPr="00105F01" w:rsidTr="00105F01">
        <w:trPr>
          <w:gridAfter w:val="1"/>
          <w:trHeight w:val="9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сопоставимых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105F01" w:rsidRPr="00105F01" w:rsidTr="00105F01">
        <w:trPr>
          <w:gridAfter w:val="1"/>
          <w:trHeight w:val="12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Объем платных услуг населению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99474,9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104449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109671</w:t>
            </w:r>
          </w:p>
        </w:tc>
      </w:tr>
      <w:tr w:rsidR="00105F01" w:rsidRPr="00105F01" w:rsidTr="00105F01">
        <w:trPr>
          <w:gridAfter w:val="1"/>
          <w:trHeight w:val="9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сопоставимых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105F01" w:rsidRPr="00105F01" w:rsidTr="00105F01">
        <w:trPr>
          <w:gridAfter w:val="1"/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Стоимостные показатели прогнозируемого периода рассчитываются с учетом изменения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цен (динамики индексов цен и индексов-дефляторов цен).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2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7"/>
        <w:gridCol w:w="2223"/>
        <w:gridCol w:w="1380"/>
        <w:gridCol w:w="1500"/>
        <w:gridCol w:w="1380"/>
        <w:gridCol w:w="1320"/>
        <w:gridCol w:w="1200"/>
        <w:gridCol w:w="660"/>
      </w:tblGrid>
      <w:tr w:rsidR="00105F01" w:rsidRPr="00105F01" w:rsidTr="00105F01">
        <w:trPr>
          <w:gridAfter w:val="1"/>
          <w:trHeight w:val="330"/>
        </w:trPr>
        <w:tc>
          <w:tcPr>
            <w:tcW w:w="4425" w:type="dxa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Единицы 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540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</w:tr>
      <w:tr w:rsidR="00105F01" w:rsidRPr="00105F01" w:rsidTr="00105F01">
        <w:trPr>
          <w:gridAfter w:val="1"/>
          <w:trHeight w:val="330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</w:tr>
      <w:tr w:rsidR="00105F01" w:rsidRPr="00105F01" w:rsidTr="00105F01">
        <w:trPr>
          <w:gridAfter w:val="1"/>
          <w:trHeight w:val="39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6. ИНВЕСТИЦИИ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20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  в основной капитал  за счет всех источников финансирования - всего,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31785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121865,3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53240</w:t>
            </w:r>
          </w:p>
        </w:tc>
      </w:tr>
      <w:tr w:rsidR="00105F01" w:rsidRPr="00105F01" w:rsidTr="00105F01">
        <w:trPr>
          <w:gridAfter w:val="1"/>
          <w:trHeight w:val="63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 том числе по видам экономической деятельности: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645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автомобилей прицепов и полуприцепов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31785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53240</w:t>
            </w:r>
          </w:p>
        </w:tc>
      </w:tr>
      <w:tr w:rsidR="00105F01" w:rsidRPr="00105F01" w:rsidTr="00105F01">
        <w:trPr>
          <w:gridAfter w:val="1"/>
          <w:trHeight w:val="405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81865,3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405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60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в основной капитал </w:t>
            </w: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источникам финансирования: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36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Собственные средства предприятий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31785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53240</w:t>
            </w:r>
          </w:p>
        </w:tc>
      </w:tr>
      <w:tr w:rsidR="00105F01" w:rsidRPr="00105F01" w:rsidTr="00105F01">
        <w:trPr>
          <w:gridAfter w:val="1"/>
          <w:trHeight w:val="30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из них: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30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прибыль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30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амортизация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30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Привлеченные средства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30122,2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81865,3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30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из них: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30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кредиты банков,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30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в т.ч. кредиты иностранных банков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39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заемные средства других организаций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30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бюджетные средства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37600,7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30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в том числе: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30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 из федерального бюджета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90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из них на реализацию федеральных целевых программ, подпрограмм или непрограммной части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1325,1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39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 из областного бюджета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32698,6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60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 из бюджета муниципального образования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3576,96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60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средства внебюджетных фондов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33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прочие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30122,2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44264,6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30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инвестиции, всего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тыс.долл.США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30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  т. ч. прямые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тыс.долл.США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20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работ, выполненных по виду деятельности "строительство"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37600,7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20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% к пред.году в сопоставимых ценах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20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в действие новых основных  фондов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74386,8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37600,7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1230"/>
        </w:trPr>
        <w:tc>
          <w:tcPr>
            <w:tcW w:w="4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Стоимость основных фондов по полной учетной стоимости на конец года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      в ценах соответству-ющих 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gridAfter w:val="1"/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Стоимостные показатели прогнозируемого периода рассчитываются с учетом изменения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30"/>
        </w:trPr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цен (динамики индексов цен и индексов-дефляторов цен).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1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1418"/>
        <w:gridCol w:w="1418"/>
        <w:gridCol w:w="1278"/>
        <w:gridCol w:w="1215"/>
        <w:gridCol w:w="1543"/>
      </w:tblGrid>
      <w:tr w:rsidR="00105F01" w:rsidRPr="00105F01" w:rsidTr="00105F01">
        <w:trPr>
          <w:trHeight w:val="33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млн.руб.</w:t>
            </w:r>
          </w:p>
        </w:tc>
      </w:tr>
      <w:tr w:rsidR="00105F01" w:rsidRPr="00105F01" w:rsidTr="00105F01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 ПОКАЗАТЕЛИ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</w:tr>
      <w:tr w:rsidR="00105F01" w:rsidRPr="00105F01" w:rsidTr="00105F01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</w:tr>
      <w:tr w:rsidR="00105F01" w:rsidRPr="00105F01" w:rsidTr="00105F01">
        <w:trPr>
          <w:trHeight w:val="15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 ФИНАНСЫ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9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(сводный финансовый баланс)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Прибыль(убыток) - сальдо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-40,196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-109,345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F01" w:rsidRPr="00105F01" w:rsidTr="00105F01">
        <w:trPr>
          <w:trHeight w:val="6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в том числе прибыль прибыльных предприятий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Амортизационные отчисления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Налоговые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14,85</w:t>
            </w:r>
          </w:p>
        </w:tc>
      </w:tr>
      <w:tr w:rsidR="00105F01" w:rsidRPr="00105F01" w:rsidTr="00105F01">
        <w:trPr>
          <w:trHeight w:val="33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Налоги на имущество - всего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в том числе: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прибыль,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3,499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105F01" w:rsidRPr="00105F01" w:rsidTr="00105F01">
        <w:trPr>
          <w:trHeight w:val="63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Налоги на совокупный доход - всего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в том числе: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9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налог, взимаемый в связи с применением упрощенной системы налогообложения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</w:t>
            </w:r>
          </w:p>
        </w:tc>
      </w:tr>
      <w:tr w:rsidR="00105F01" w:rsidRPr="00105F01" w:rsidTr="00105F01">
        <w:trPr>
          <w:trHeight w:val="33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Местные налоги - всего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в том числе: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налог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7,022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7,16</w:t>
            </w:r>
          </w:p>
        </w:tc>
      </w:tr>
      <w:tr w:rsidR="00105F01" w:rsidRPr="00105F01" w:rsidTr="00105F01">
        <w:trPr>
          <w:trHeight w:val="6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определенных видов деятельности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и перерасчеты по отмененным налогам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-0,00047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945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  за пользование природными  ресурсами -                 всего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3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  пользовании природными ресурсами - всего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предпринимательской и иной приносящей доход деятельности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3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Неналоговые доходы -всего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97,546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41,46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в том числе: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39,38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58,166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17,36</w:t>
            </w:r>
          </w:p>
        </w:tc>
      </w:tr>
      <w:tr w:rsidR="00105F01" w:rsidRPr="00105F01" w:rsidTr="00105F01">
        <w:trPr>
          <w:trHeight w:val="33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69,93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остающиеся в распоряжении организаций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  на инвестиции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государственные инвестиции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из них за счет: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средств федерального бюджета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средств бюджетов субъектов Федерации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средств бюджетов муниципальных районов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субсидии, субвенции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расходы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24,063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26,270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25,68</w:t>
            </w:r>
          </w:p>
        </w:tc>
      </w:tr>
      <w:tr w:rsidR="00105F01" w:rsidRPr="00105F01" w:rsidTr="00105F01">
        <w:trPr>
          <w:trHeight w:val="705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 фундаментальные исследования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825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национальную безопасность и правоохранительную деятельность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национальную экономику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ЖКХ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18,550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18,12</w:t>
            </w:r>
          </w:p>
        </w:tc>
      </w:tr>
      <w:tr w:rsidR="00105F01" w:rsidRPr="00105F01" w:rsidTr="00105F01">
        <w:trPr>
          <w:trHeight w:val="48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охрану окружающей среды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12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социально-культурные мероприятия, финансируемые за счет бюджета, а также средств внебюджетных фондов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из них: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образование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105F01" w:rsidRPr="00105F01" w:rsidTr="00105F01">
        <w:trPr>
          <w:trHeight w:val="6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культура, искусство, 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13,350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13,12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здравоохранение и физкультура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5,17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социальная политика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105F01" w:rsidRPr="00105F01" w:rsidTr="00105F01">
        <w:trPr>
          <w:trHeight w:val="30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68,93</w:t>
            </w:r>
          </w:p>
        </w:tc>
      </w:tr>
      <w:tr w:rsidR="00105F01" w:rsidRPr="00105F01" w:rsidTr="00105F01">
        <w:trPr>
          <w:trHeight w:val="630"/>
        </w:trPr>
        <w:tc>
          <w:tcPr>
            <w:tcW w:w="5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Превышение доходов над расходами (+), или расходов над доходами (-)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15,874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-39,776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6,467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0,999</w:t>
            </w:r>
          </w:p>
        </w:tc>
      </w:tr>
    </w:tbl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1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3"/>
        <w:gridCol w:w="1544"/>
        <w:gridCol w:w="1380"/>
        <w:gridCol w:w="1500"/>
        <w:gridCol w:w="1500"/>
        <w:gridCol w:w="1500"/>
        <w:gridCol w:w="1500"/>
      </w:tblGrid>
      <w:tr w:rsidR="00105F01" w:rsidRPr="00105F01" w:rsidTr="00105F01">
        <w:trPr>
          <w:trHeight w:val="345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 ПОКАЗАТЕЛИ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70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</w:tr>
      <w:tr w:rsidR="00105F01" w:rsidRPr="00105F01" w:rsidTr="00105F01">
        <w:trPr>
          <w:trHeight w:val="645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измере-ния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</w:tr>
      <w:tr w:rsidR="00105F01" w:rsidRPr="00105F01" w:rsidTr="00105F01">
        <w:trPr>
          <w:trHeight w:val="30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3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ТРУД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0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занятых в экономике (среднегодовая)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</w:t>
            </w:r>
          </w:p>
        </w:tc>
      </w:tr>
      <w:tr w:rsidR="00105F01" w:rsidRPr="00105F01" w:rsidTr="00105F01">
        <w:trPr>
          <w:trHeight w:val="90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 (по крупным и средним организациям)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105F01" w:rsidRPr="00105F01" w:rsidTr="00105F01">
        <w:trPr>
          <w:trHeight w:val="60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 том числе по видам экономической деятельности: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51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производство готовых металлических изделий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05F01" w:rsidRPr="00105F01" w:rsidTr="00105F01">
        <w:trPr>
          <w:trHeight w:val="51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производство автомомбилей, прицепов и полуприцепов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</w:tr>
      <w:tr w:rsidR="00105F01" w:rsidRPr="00105F01" w:rsidTr="00105F01">
        <w:trPr>
          <w:trHeight w:val="33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операции с недвижимым имуществом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05F01" w:rsidRPr="00105F01" w:rsidTr="00105F01">
        <w:trPr>
          <w:trHeight w:val="51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производство и распределение электроэнергии, газа и воды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05F01" w:rsidRPr="00105F01" w:rsidTr="00105F01">
        <w:trPr>
          <w:trHeight w:val="33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- государственное управление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05F01" w:rsidRPr="00105F01" w:rsidTr="00105F01">
        <w:trPr>
          <w:trHeight w:val="102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оптовая и розничная торговля; ремонт автотранспортных средств, мотоциклов, бытовых изделий и предметов личного  пользования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105F01" w:rsidRPr="00105F01" w:rsidTr="00105F01">
        <w:trPr>
          <w:trHeight w:val="33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транспорт и связь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105F01" w:rsidRPr="00105F01" w:rsidTr="00105F01">
        <w:trPr>
          <w:trHeight w:val="33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образование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105F01" w:rsidRPr="00105F01" w:rsidTr="00105F01">
        <w:trPr>
          <w:trHeight w:val="51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здравоохранение и предоставление социальных услуг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</w:tr>
      <w:tr w:rsidR="00105F01" w:rsidRPr="00105F01" w:rsidTr="00105F01">
        <w:trPr>
          <w:trHeight w:val="75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предоставление прочих коммунальных, социальных   и персональных услуг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105F01" w:rsidRPr="00105F01" w:rsidTr="00105F01">
        <w:trPr>
          <w:trHeight w:val="33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финансовая деятельность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05F01" w:rsidRPr="00105F01" w:rsidTr="00105F01">
        <w:trPr>
          <w:trHeight w:val="60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зарегистрированной безработицы (на конец года)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5F01" w:rsidRPr="00105F01" w:rsidTr="00105F01">
        <w:trPr>
          <w:trHeight w:val="120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ищущих работу, зарегистрированных в органах государственной службы занятости (на конец года)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05F01" w:rsidRPr="00105F01" w:rsidTr="00105F01">
        <w:trPr>
          <w:trHeight w:val="120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безработных, зарегистрированных в органах государственной службы занятости (на конец года)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05F01" w:rsidRPr="00105F01" w:rsidTr="00105F01">
        <w:trPr>
          <w:trHeight w:val="90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вакансий, заявленных предприятиями, в  центры занятости населения  (на конец года)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105F01" w:rsidRPr="00105F01" w:rsidTr="00105F01">
        <w:trPr>
          <w:trHeight w:val="42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  рабочих мест,   всего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9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 в том числе: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9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 на действующих  предприятиях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6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 на  вновь вводимых  предприятиях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3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0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Фонд начисленной заработной платы работников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млн. рублей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1023,00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1043,46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1064,33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1085,62</w:t>
            </w:r>
          </w:p>
        </w:tc>
      </w:tr>
      <w:tr w:rsidR="00105F01" w:rsidRPr="00105F01" w:rsidTr="00105F01">
        <w:trPr>
          <w:trHeight w:val="615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социального характера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млн. рублей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19,71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05F01" w:rsidRPr="00105F01" w:rsidTr="00105F01">
        <w:trPr>
          <w:trHeight w:val="990"/>
        </w:trPr>
        <w:tc>
          <w:tcPr>
            <w:tcW w:w="4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номинальная начисленная заработная плата на 1 работника 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23155,8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25471,38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25980,81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26500,42</w:t>
            </w:r>
          </w:p>
        </w:tc>
        <w:tc>
          <w:tcPr>
            <w:tcW w:w="1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27030,43</w:t>
            </w:r>
          </w:p>
        </w:tc>
      </w:tr>
    </w:tbl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2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4"/>
        <w:gridCol w:w="9635"/>
        <w:gridCol w:w="1260"/>
        <w:gridCol w:w="1307"/>
        <w:gridCol w:w="1260"/>
        <w:gridCol w:w="1260"/>
        <w:gridCol w:w="1260"/>
      </w:tblGrid>
      <w:tr w:rsidR="00105F01" w:rsidRPr="00105F01" w:rsidTr="00105F01">
        <w:trPr>
          <w:trHeight w:val="33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 ПОКАЗАТЕЛИ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Единицы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720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</w:tr>
      <w:tr w:rsidR="00105F01" w:rsidRPr="00105F01" w:rsidTr="00105F01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3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 РАЗВИТИЕ СОЦИАЛЬНОЙ СФЕРЫ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15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90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Ввод в эксплуатацию жилых домов за счет всех источников финансирования,  всего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тыс.кв.м    общ.пл.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5F01" w:rsidRPr="00105F01" w:rsidTr="00105F01">
        <w:trPr>
          <w:trHeight w:val="30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в том числе за счет: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0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средств федерального бюджета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тыс.кв.м    общ.пл.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0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областного бюджета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тыс.кв.м    общ.пл.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0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средств бюджета муниципального образования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тыс.кв.м    общ.пл.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90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общего итога - индивидуальные жилые дома, построенные населением за свой счет и с помощью кредитов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тыс.кв.м    общ.пл.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5F01" w:rsidRPr="00105F01" w:rsidTr="00105F01">
        <w:trPr>
          <w:trHeight w:val="90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жилых помещений, приходящаяся на 1 жителя                       (на конец года)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кв.м / чел.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105F01" w:rsidRPr="00105F01" w:rsidTr="00105F01">
        <w:trPr>
          <w:trHeight w:val="90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уровень платежей населения за жилое помещение и коммунальные услуги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105F01" w:rsidRPr="00105F01" w:rsidTr="00105F01">
        <w:trPr>
          <w:trHeight w:val="105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в действие объектов социально-культурной сферы за счет всех источников финансирования: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05F01" w:rsidRPr="00105F01" w:rsidTr="00105F01">
        <w:trPr>
          <w:trHeight w:val="36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дошкольные учреждения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/ мест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05F01" w:rsidRPr="00105F01" w:rsidTr="00105F01">
        <w:trPr>
          <w:trHeight w:val="405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- общеобразовательные школы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/ мест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05F01" w:rsidRPr="00105F01" w:rsidTr="00105F01">
        <w:trPr>
          <w:trHeight w:val="39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больницы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/ мест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05F01" w:rsidRPr="00105F01" w:rsidTr="00105F01">
        <w:trPr>
          <w:trHeight w:val="60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амбулаторно-поликлинические учреждения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ед. / пос.            в смену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05F01" w:rsidRPr="00105F01" w:rsidTr="00105F01">
        <w:trPr>
          <w:trHeight w:val="30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другие объекты (указать какие)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05F01" w:rsidRPr="00105F01" w:rsidTr="00105F01">
        <w:trPr>
          <w:trHeight w:val="30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05F01" w:rsidRPr="00105F01" w:rsidTr="00105F01">
        <w:trPr>
          <w:trHeight w:val="465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05F01" w:rsidRPr="00105F01" w:rsidTr="00105F01">
        <w:trPr>
          <w:trHeight w:val="75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 в дошкольных образовательных учреждениях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</w:tr>
      <w:tr w:rsidR="00105F01" w:rsidRPr="00105F01" w:rsidTr="00105F01">
        <w:trPr>
          <w:trHeight w:val="645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в учреждениях: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</w:t>
            </w:r>
          </w:p>
        </w:tc>
      </w:tr>
      <w:tr w:rsidR="00105F01" w:rsidRPr="00105F01" w:rsidTr="00105F01">
        <w:trPr>
          <w:trHeight w:val="54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- общеобразовательных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</w:tr>
      <w:tr w:rsidR="00105F01" w:rsidRPr="00105F01" w:rsidTr="00105F01">
        <w:trPr>
          <w:trHeight w:val="63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-  начального профессионального образования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5F01" w:rsidRPr="00105F01" w:rsidTr="00105F01">
        <w:trPr>
          <w:trHeight w:val="63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- среднего профессионального образования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105F01" w:rsidRPr="00105F01" w:rsidTr="00105F01">
        <w:trPr>
          <w:trHeight w:val="69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-  высшего профессионального   образования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</w:tr>
      <w:tr w:rsidR="00105F01" w:rsidRPr="00105F01" w:rsidTr="00105F01">
        <w:trPr>
          <w:trHeight w:val="66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специалистов учреждениями: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105F01" w:rsidRPr="00105F01" w:rsidTr="00105F01">
        <w:trPr>
          <w:trHeight w:val="63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-  среднего профессионального образования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105F01" w:rsidRPr="00105F01" w:rsidTr="00105F01">
        <w:trPr>
          <w:trHeight w:val="63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высшего профессионального образования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105F01" w:rsidRPr="00105F01" w:rsidTr="00105F01">
        <w:trPr>
          <w:trHeight w:val="63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Уровень обеспеченности (на конец года): 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3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- больничными койками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коек на  10 тыс.                                                                                                                              населения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105F01" w:rsidRPr="00105F01" w:rsidTr="00105F01">
        <w:trPr>
          <w:trHeight w:val="63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- амбулаторно-поликлиническими учреждениями,    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в см.на 10 тыс. населения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</w:tr>
      <w:tr w:rsidR="00105F01" w:rsidRPr="00105F01" w:rsidTr="00105F01">
        <w:trPr>
          <w:trHeight w:val="615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в том числе дневными стационарами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в см.на 10 тыс. населения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0,0025</w:t>
            </w:r>
          </w:p>
        </w:tc>
      </w:tr>
      <w:tr w:rsidR="00105F01" w:rsidRPr="00105F01" w:rsidTr="00105F01">
        <w:trPr>
          <w:trHeight w:val="69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-  врачами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 на 10 тыс. населения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105F01" w:rsidRPr="00105F01" w:rsidTr="00105F01">
        <w:trPr>
          <w:trHeight w:val="69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-  средним медицинским персоналом 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 на 10 тыс. населения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105F01" w:rsidRPr="00105F01" w:rsidTr="00105F01">
        <w:trPr>
          <w:trHeight w:val="69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-  стационарными учреждениями социального обслуживания  престарелых и инвалидов (взрослых и детей)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мест на 10 тыс. населения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5F01" w:rsidRPr="00105F01" w:rsidTr="00105F01">
        <w:trPr>
          <w:trHeight w:val="60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- общедоступными библиотеками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на 100 тыс. населения.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105F01" w:rsidRPr="00105F01" w:rsidTr="00105F01">
        <w:trPr>
          <w:trHeight w:val="60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- учреждениями культурно-досугового типа 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на 100 тыс.населения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105F01" w:rsidRPr="00105F01" w:rsidTr="00105F01">
        <w:trPr>
          <w:trHeight w:val="126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 - дошкольными образовательными учреждениями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на 1000 детей в возрасте 1-6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05F01" w:rsidRPr="00105F01" w:rsidTr="00105F01">
        <w:trPr>
          <w:trHeight w:val="1230"/>
        </w:trPr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в первую смену в дневных учреждениях общего образования в % к общему числу обучающихся в этих учреждениях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2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6"/>
        <w:gridCol w:w="2434"/>
        <w:gridCol w:w="1183"/>
        <w:gridCol w:w="1307"/>
        <w:gridCol w:w="1200"/>
        <w:gridCol w:w="1200"/>
        <w:gridCol w:w="1200"/>
      </w:tblGrid>
      <w:tr w:rsidR="00105F01" w:rsidRPr="00105F01" w:rsidTr="00105F01">
        <w:trPr>
          <w:trHeight w:val="330"/>
        </w:trPr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 ПОКАЗАТЕЛИ</w:t>
            </w:r>
          </w:p>
        </w:tc>
        <w:tc>
          <w:tcPr>
            <w:tcW w:w="2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Единицы </w:t>
            </w:r>
          </w:p>
        </w:tc>
        <w:tc>
          <w:tcPr>
            <w:tcW w:w="11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1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330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</w:tr>
      <w:tr w:rsidR="00105F01" w:rsidRPr="00105F01" w:rsidTr="00105F01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ТРАНСПОРТ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45"/>
        </w:trPr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организаций транспорта</w:t>
            </w:r>
          </w:p>
        </w:tc>
        <w:tc>
          <w:tcPr>
            <w:tcW w:w="2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13310</w:t>
            </w:r>
          </w:p>
        </w:tc>
      </w:tr>
      <w:tr w:rsidR="00105F01" w:rsidRPr="00105F01" w:rsidTr="00105F01">
        <w:trPr>
          <w:trHeight w:val="600"/>
        </w:trPr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Перевезено грузов предприятиями всех видов транспорта</w:t>
            </w:r>
          </w:p>
        </w:tc>
        <w:tc>
          <w:tcPr>
            <w:tcW w:w="2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тыс.тонн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00"/>
        </w:trPr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в том числе по видам транспорта:</w:t>
            </w:r>
          </w:p>
        </w:tc>
        <w:tc>
          <w:tcPr>
            <w:tcW w:w="2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00"/>
        </w:trPr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Грузооборот предприятий всех видов транспорта</w:t>
            </w:r>
          </w:p>
        </w:tc>
        <w:tc>
          <w:tcPr>
            <w:tcW w:w="2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тыс.т/км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00"/>
        </w:trPr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 в том числе по видам транспорта:</w:t>
            </w:r>
          </w:p>
        </w:tc>
        <w:tc>
          <w:tcPr>
            <w:tcW w:w="2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90"/>
        </w:trPr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Перевезено пассажиров всеми видами транспорта</w:t>
            </w:r>
          </w:p>
        </w:tc>
        <w:tc>
          <w:tcPr>
            <w:tcW w:w="2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тыс.человек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</w:tr>
      <w:tr w:rsidR="00105F01" w:rsidRPr="00105F01" w:rsidTr="00105F01">
        <w:trPr>
          <w:trHeight w:val="630"/>
        </w:trPr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в том числе по видам транспорта:</w:t>
            </w:r>
          </w:p>
        </w:tc>
        <w:tc>
          <w:tcPr>
            <w:tcW w:w="2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00"/>
        </w:trPr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автобусным</w:t>
            </w:r>
          </w:p>
        </w:tc>
        <w:tc>
          <w:tcPr>
            <w:tcW w:w="2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</w:tr>
      <w:tr w:rsidR="00105F01" w:rsidRPr="00105F01" w:rsidTr="00105F01">
        <w:trPr>
          <w:trHeight w:val="300"/>
        </w:trPr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90"/>
        </w:trPr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Пассажирооборот всех видов транспорта</w:t>
            </w:r>
          </w:p>
        </w:tc>
        <w:tc>
          <w:tcPr>
            <w:tcW w:w="2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тыс.пасс./км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90"/>
        </w:trPr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в том числе по видам транспорта:</w:t>
            </w:r>
          </w:p>
        </w:tc>
        <w:tc>
          <w:tcPr>
            <w:tcW w:w="2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285"/>
        </w:trPr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330"/>
        </w:trPr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1200"/>
        </w:trPr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в основной капитал   по виду экономической деятельности (по ОКВЭД) "транспорт и связь"- всего</w:t>
            </w:r>
          </w:p>
        </w:tc>
        <w:tc>
          <w:tcPr>
            <w:tcW w:w="2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 в ценах соответствующих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F01" w:rsidRPr="00105F01" w:rsidTr="00105F01">
        <w:trPr>
          <w:trHeight w:val="930"/>
        </w:trPr>
        <w:tc>
          <w:tcPr>
            <w:tcW w:w="4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том числе  транспорт</w:t>
            </w:r>
          </w:p>
        </w:tc>
        <w:tc>
          <w:tcPr>
            <w:tcW w:w="2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 в ценах соответствующих лет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lastRenderedPageBreak/>
        <w:t>2.Общие характеристики доходов и расходов бюджета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u w:val="single"/>
          <w:lang w:eastAsia="ru-RU"/>
        </w:rPr>
        <w:t>2.1. Основные характеристики бюджета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u w:val="single"/>
          <w:lang w:eastAsia="ru-RU"/>
        </w:rPr>
        <w:t>МО «Город Ивангород» на 2015 год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(с изменениями на 01.02.2015)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           (тыс.руб.)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5"/>
        <w:gridCol w:w="2643"/>
        <w:gridCol w:w="2543"/>
        <w:gridCol w:w="3754"/>
      </w:tblGrid>
      <w:tr w:rsidR="00105F01" w:rsidRPr="00105F01" w:rsidTr="00105F01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(+),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(-)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1.Общий объем доходов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134 257,7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79 476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- 54 781,7</w:t>
            </w:r>
          </w:p>
        </w:tc>
      </w:tr>
      <w:tr w:rsidR="00105F01" w:rsidRPr="00105F01" w:rsidTr="00105F01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2.Общий объем расходов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174 033,7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73 176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-100 857,7</w:t>
            </w:r>
          </w:p>
        </w:tc>
      </w:tr>
      <w:tr w:rsidR="00105F01" w:rsidRPr="00105F01" w:rsidTr="00105F01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3.Профицит (-), дефицит (+)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- 39 776,0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6 300,0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Бюджетом на 2015 год предусмотрено в сравнении с планом бюджета на 2014 год (по состоянию 01.02.2015):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снижение доходов бюджета  на 54 781,7 тыс. руб.,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снижение расходов бюджета на 100 857,7 тыс. руб.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по источникам финансирования дефицита – профицит бюджета в связи с тем, что планируется возврат бюджетных  кредитов в сумме  6 300 тысяч рублей  (3 900 тысяч рублей – районный кредит и 2 400 тысяч рублей – областной кредит).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Значительное снижение общего объема доходов и расходов бюджета на 2015 год по сравнению с уровнем 2014 года объясняется тем, что в планах 2014 года заложены значительные объемы межбюджетных трансфертов, выделенных в 2014 году из бюджетов других уровней, а также средства международных проектов.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2.2.Источники финансирования дефицита бюджета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МО «Город Ивангород»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 на 2015 год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( с изменениями на 01.02.2015)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                                                                                              (тысяч рублей)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11073"/>
        <w:gridCol w:w="2281"/>
      </w:tblGrid>
      <w:tr w:rsidR="00105F01" w:rsidRPr="00105F01" w:rsidTr="00105F01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источников  внутреннего финансирования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дефицита бюджета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год,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105F01" w:rsidRPr="00105F01" w:rsidTr="00105F01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F01" w:rsidRPr="00105F01" w:rsidTr="00105F01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 от кредитных организаций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F01" w:rsidRPr="00105F01" w:rsidTr="00105F01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на счетах по учету средств бюджета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(уменьшение прочих остатков денежных средств бюджетов), всего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F01" w:rsidRPr="00105F01" w:rsidTr="00105F01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F01" w:rsidRPr="00105F01" w:rsidTr="00105F01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 от других бюджетов, всего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- 6 300</w:t>
            </w:r>
          </w:p>
        </w:tc>
      </w:tr>
      <w:tr w:rsidR="00105F01" w:rsidRPr="00105F01" w:rsidTr="00105F01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разрезе бюджетов: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кредита областного бюджета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- 2 400</w:t>
            </w:r>
          </w:p>
        </w:tc>
      </w:tr>
      <w:tr w:rsidR="00105F01" w:rsidRPr="00105F01" w:rsidTr="00105F01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кредита районного бюджета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- 3 900</w:t>
            </w:r>
          </w:p>
        </w:tc>
      </w:tr>
      <w:tr w:rsidR="00105F01" w:rsidRPr="00105F01" w:rsidTr="00105F01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дефицит (+),  профицит (-)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(стр.1+стр.2+стр.3+стр.4+стр.5)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- 6 300</w:t>
            </w:r>
          </w:p>
        </w:tc>
      </w:tr>
    </w:tbl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источниках финансирования дефицита бюджета на  2015 год  предусмотрено следующее: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1. </w:t>
      </w:r>
      <w:r w:rsidRPr="00105F01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Привлечение кредитов банков</w:t>
      </w: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не планируется.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2. </w:t>
      </w:r>
      <w:r w:rsidRPr="00105F01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Погашение кредитов банков </w:t>
      </w: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не планируется, все кредиты погашены.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3.</w:t>
      </w:r>
      <w:r w:rsidRPr="00105F01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Изменение остатков денежных средств на счете местного бюджета  </w:t>
      </w: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не планируется.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4.</w:t>
      </w:r>
      <w:r w:rsidRPr="00105F01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Получение кредита от других бюджетов</w:t>
      </w: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не планируется.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5.</w:t>
      </w:r>
      <w:r w:rsidRPr="00105F01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Погашение кредитов полученных из бюджетов других уровней.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Планируется возврат кредита в районный бюджет в сумме  3 900 тысяч рублей. Задолженность районному бюджету на 01.01.2016 не планируется.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Также необходимо частично, в сумме 2 400 тысяч рублей, погасить бюджетный кредит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(областной бюджет).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Остаток задолженности по областному бюджетному кредиту по состоянию на 01.01.2015   планируется в сумме  12 870 тысяч рублей, на 01.01.2016 – 10 470 тысяч рублей).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2.3.Основные приоритеты и проблемы в сфере бюджетной политики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МО «Город Ивангород»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на 2015 год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    При планировании  бюджетной и налоговой политики МО «Город Ивангород» на 2015 год необходимо учитывать, что кризисные явления в мировой экономике, которые взяли начало в предыдущие годы, будут иметь продолжение в следующем году.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Проект бюджета МО «Город Ивангород» на 2015 год  разрабатывался  с учетом требований действующего законодательства Российской Федерации.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Однако реальное положение дел  говорит о том, что расходные обязательства муниципального образования не обеспечены налогами и налоговыми доходами в необходимом объеме.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Так, для выполнения в полном объеме полномочий муниципального образования «Город Ивангород  Кингисеппского муниципального района Ленинградской области »  в соответствии с Федеральным законом № 131-ФЗ «Об общих принципах организации местного самоуправления в Российской Федерации» требуется как минимум 120 - 130 миллионов рублей, и это - только  текущие расходы, без учета бюджетных инвестиций.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Однако в соответствии с Бюджетным кодексом муниципальные образования на уровне поселений получают доходы, недостаточные для исполнений полномочий в соответствии с Федеральным законом № 131-ФЗ, что может привести к разрушению бюджетной инфраструктуры.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соответствии с действующим законодательством в муниципальном образовании «Город Ивангород» утверждены ставки налога на имущество физических лиц, которые являются максимальными.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Также утверждены ставки земельного налога, по которым имеется небольшой резерв до максимальных значений. Но даже при утверждении максимальных ставок земельного налога дополнительных средств, поступивших в бюджет, будет недостаточно для решения каких-либо значимых вопросов муниципального образования.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2015 году дотации на выравнивание бюджетной обеспеченности из бюджетов других уровней в общей сумме снижаются на 158,4 тысяч рублей, что также недостаточно для того, чтобы  выполнить вопросы местного значения в полном объеме.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 на 2015 год сформирован с  профицитом, т.е. доходы больше расходов в связи с тем, что планируется не привлечение, а возврат кредитных ресурсов.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источниках финансирования дефицита на 2015 год запланирован возврат бюджетных кредитов областного бюджета в сумме 2 400 тысяч рублей и  районного бюджета в сумме 3 900 тысяч рублей.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Объем муниципального задания на 2015 год в области культуры, физической культуры и спорта остается неизменным.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Увеличивается объем муниципального задания МБУ Служба заказчика в связи с увеличением количества муниципальных услуг.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 всем остальным направлениям численность работников, получающих заработную плату за счет средств бюджета МО «Город Ивангород», не увеличивается.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Сметы органов местного самоуправления (Совета депутатов и Администрации)  в результате экономии сведены к минимуму.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 Заработная плата работников органов местного самоуправления увеличивается на 5,7%. Расходы по прочим статьям увеличиваются на 6,6%.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Муниципальные задания для бюджетных учреждений МБУ «Ивангородская ЦБ», МБУ «ИКДЦ», МБУ «ФОК» МО «Город Ивангород», МБУ «Служба заказчика МО «Город Ивангород» остаются на уровне 2014 года с применением индексов -  дефляторов (для расчета фонда оплаты труда – 1,057, для расчета прочих расходов – 1,066). 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 01.01.2015 для расчета заработной платы работникам муниципальных бюджетных учреждений (Служба заказчика, ФОК, ИКДЦ, ИЦБ) применяется   расчетная величина в размере 7 450 рублей, с 01.04.2015 – 7 600 рублей, с 01.09.2015 – 7 800 рублей.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бюджет 2015 года включена только небольшая сумма (200 тысяч рублей)  кредиторской задолженности, при появлении дополнительных источников доходов на кредиторскую задолженность  планируется направить дополнительные средства.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2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5109"/>
        <w:gridCol w:w="2343"/>
        <w:gridCol w:w="3165"/>
      </w:tblGrid>
      <w:tr w:rsidR="00105F01" w:rsidRPr="00105F01" w:rsidTr="00105F01">
        <w:trPr>
          <w:trHeight w:val="450"/>
        </w:trPr>
        <w:tc>
          <w:tcPr>
            <w:tcW w:w="10770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ИНФОРМАЦИЯ О ДОХОДАХ БЮДЖЕТА МО "Город Ивангород" на 2015 год</w:t>
            </w:r>
          </w:p>
        </w:tc>
      </w:tr>
      <w:tr w:rsidR="00105F01" w:rsidRPr="00105F01" w:rsidTr="00105F01">
        <w:trPr>
          <w:trHeight w:val="285"/>
        </w:trPr>
        <w:tc>
          <w:tcPr>
            <w:tcW w:w="10770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 изменениями на 01.02.2015г.)</w:t>
            </w:r>
          </w:p>
        </w:tc>
      </w:tr>
      <w:tr w:rsidR="00105F01" w:rsidRPr="00105F01" w:rsidTr="00105F01">
        <w:trPr>
          <w:trHeight w:val="42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27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</w:tr>
      <w:tr w:rsidR="00105F01" w:rsidRPr="00105F01" w:rsidTr="00105F01">
        <w:trPr>
          <w:trHeight w:val="645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доходов</w:t>
            </w:r>
          </w:p>
        </w:tc>
        <w:tc>
          <w:tcPr>
            <w:tcW w:w="19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Первоначальный бюджет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изменениями  01.02.2015</w:t>
            </w:r>
          </w:p>
        </w:tc>
      </w:tr>
      <w:tr w:rsidR="00105F01" w:rsidRPr="00105F01" w:rsidTr="00105F01">
        <w:trPr>
          <w:trHeight w:val="225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05F01" w:rsidRPr="00105F01" w:rsidTr="00105F01">
        <w:trPr>
          <w:trHeight w:val="39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00 00000 00 0000 000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55 600,3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62 193,5</w:t>
            </w:r>
          </w:p>
        </w:tc>
      </w:tr>
      <w:tr w:rsidR="00105F01" w:rsidRPr="00105F01" w:rsidTr="00105F01">
        <w:trPr>
          <w:trHeight w:val="36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9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13 952,4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13 952,4</w:t>
            </w:r>
          </w:p>
        </w:tc>
      </w:tr>
      <w:tr w:rsidR="00105F01" w:rsidRPr="00105F01" w:rsidTr="00105F01">
        <w:trPr>
          <w:trHeight w:val="345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01 02000 01 0000 110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13 952,4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13 952,4</w:t>
            </w:r>
          </w:p>
        </w:tc>
      </w:tr>
      <w:tr w:rsidR="00105F01" w:rsidRPr="00105F01" w:rsidTr="00105F01">
        <w:trPr>
          <w:trHeight w:val="345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 03 00000 00 0000 000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</w:t>
            </w:r>
          </w:p>
        </w:tc>
        <w:tc>
          <w:tcPr>
            <w:tcW w:w="19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1 109,0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1 109,0</w:t>
            </w:r>
          </w:p>
        </w:tc>
      </w:tr>
      <w:tr w:rsidR="00105F01" w:rsidRPr="00105F01" w:rsidTr="00105F01">
        <w:trPr>
          <w:trHeight w:val="345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03 02000 00 0000 110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нефтепродукты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1 109,0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1 109,0</w:t>
            </w:r>
          </w:p>
        </w:tc>
      </w:tr>
      <w:tr w:rsidR="00105F01" w:rsidRPr="00105F01" w:rsidTr="00105F01">
        <w:trPr>
          <w:trHeight w:val="36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9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</w:tr>
      <w:tr w:rsidR="00105F01" w:rsidRPr="00105F01" w:rsidTr="00105F01">
        <w:trPr>
          <w:trHeight w:val="57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05 03010 00 0000 110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городского поселения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</w:tr>
      <w:tr w:rsidR="00105F01" w:rsidRPr="00105F01" w:rsidTr="00105F01">
        <w:trPr>
          <w:trHeight w:val="39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06 00000 00 0000 000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9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11 402,9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11 402,9</w:t>
            </w:r>
          </w:p>
        </w:tc>
      </w:tr>
      <w:tr w:rsidR="00105F01" w:rsidRPr="00105F01" w:rsidTr="00105F01">
        <w:trPr>
          <w:trHeight w:val="39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06 01000 00 0000 110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752,9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752,9</w:t>
            </w:r>
          </w:p>
        </w:tc>
      </w:tr>
      <w:tr w:rsidR="00105F01" w:rsidRPr="00105F01" w:rsidTr="00105F01">
        <w:trPr>
          <w:trHeight w:val="39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06 06000 00 1000 110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6 800,0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6 800,0</w:t>
            </w:r>
          </w:p>
        </w:tc>
      </w:tr>
      <w:tr w:rsidR="00105F01" w:rsidRPr="00105F01" w:rsidTr="00105F01">
        <w:trPr>
          <w:trHeight w:val="405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06 04000 02 0000 110 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3 850,0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3 850,0</w:t>
            </w:r>
          </w:p>
        </w:tc>
      </w:tr>
      <w:tr w:rsidR="00105F01" w:rsidRPr="00105F01" w:rsidTr="00105F01">
        <w:trPr>
          <w:trHeight w:val="99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11 00000 00 0000 000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  СОБСТВЕННОСТИ </w:t>
            </w:r>
          </w:p>
        </w:tc>
        <w:tc>
          <w:tcPr>
            <w:tcW w:w="19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25 366,2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25 366,2</w:t>
            </w:r>
          </w:p>
        </w:tc>
      </w:tr>
      <w:tr w:rsidR="00105F01" w:rsidRPr="00105F01" w:rsidTr="00105F01">
        <w:trPr>
          <w:trHeight w:val="1905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11 05000 00 0000 120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19 623,2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19 623,2</w:t>
            </w:r>
          </w:p>
        </w:tc>
      </w:tr>
      <w:tr w:rsidR="00105F01" w:rsidRPr="00105F01" w:rsidTr="00105F01">
        <w:trPr>
          <w:trHeight w:val="63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11 07000 00 0000 120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5F01" w:rsidRPr="00105F01" w:rsidTr="00105F01">
        <w:trPr>
          <w:trHeight w:val="1905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 11 09000 00 0000 120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5 743,0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5 743,0</w:t>
            </w:r>
          </w:p>
        </w:tc>
      </w:tr>
      <w:tr w:rsidR="00105F01" w:rsidRPr="00105F01" w:rsidTr="00105F01">
        <w:trPr>
          <w:trHeight w:val="69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13 00000 00 0000 000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5F01" w:rsidRPr="00105F01" w:rsidTr="00105F01">
        <w:trPr>
          <w:trHeight w:val="45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13 02000 00 0000 130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5F01" w:rsidRPr="00105F01" w:rsidTr="00105F01">
        <w:trPr>
          <w:trHeight w:val="66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14 00000 00 0000 000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</w:t>
            </w:r>
          </w:p>
        </w:tc>
      </w:tr>
      <w:tr w:rsidR="00105F01" w:rsidRPr="00105F01" w:rsidTr="00105F01">
        <w:trPr>
          <w:trHeight w:val="63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14 02000 00 0000 410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5F01" w:rsidRPr="00105F01" w:rsidTr="00105F01">
        <w:trPr>
          <w:trHeight w:val="1245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14 06000 00 0000 430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</w:t>
            </w:r>
          </w:p>
        </w:tc>
      </w:tr>
      <w:tr w:rsidR="00105F01" w:rsidRPr="00105F01" w:rsidTr="00105F01">
        <w:trPr>
          <w:trHeight w:val="33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05F01" w:rsidRPr="00105F01" w:rsidTr="00105F01">
        <w:trPr>
          <w:trHeight w:val="645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возмещении ущерба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05F01" w:rsidRPr="00105F01" w:rsidTr="00105F01">
        <w:trPr>
          <w:trHeight w:val="345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6 593,2</w:t>
            </w:r>
          </w:p>
        </w:tc>
      </w:tr>
      <w:tr w:rsidR="00105F01" w:rsidRPr="00105F01" w:rsidTr="00105F01">
        <w:trPr>
          <w:trHeight w:val="39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городских поселений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6 593,2</w:t>
            </w:r>
          </w:p>
        </w:tc>
      </w:tr>
      <w:tr w:rsidR="00105F01" w:rsidRPr="00105F01" w:rsidTr="00105F01">
        <w:trPr>
          <w:trHeight w:val="51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2 00 00000 00 0000 000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17 363,4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17 282,5</w:t>
            </w:r>
          </w:p>
        </w:tc>
      </w:tr>
      <w:tr w:rsidR="00105F01" w:rsidRPr="00105F01" w:rsidTr="00105F01">
        <w:trPr>
          <w:trHeight w:val="405"/>
        </w:trPr>
        <w:tc>
          <w:tcPr>
            <w:tcW w:w="880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 ВСЕГО  ДОХОДОВ</w:t>
            </w:r>
          </w:p>
        </w:tc>
        <w:tc>
          <w:tcPr>
            <w:tcW w:w="19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72 963,7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79 476,0</w:t>
            </w:r>
          </w:p>
        </w:tc>
      </w:tr>
      <w:tr w:rsidR="00105F01" w:rsidRPr="00105F01" w:rsidTr="00105F01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1905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450"/>
        </w:trPr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05F01" w:rsidRPr="00105F01" w:rsidTr="00105F01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690"/>
        </w:trPr>
        <w:tc>
          <w:tcPr>
            <w:tcW w:w="10770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изменения внесенные решением Совета депутатов от 23.01.2015 № 02 и распоряжениями Администрации № 26, № 29 по следующим источникам доходов:</w:t>
            </w:r>
          </w:p>
        </w:tc>
      </w:tr>
      <w:tr w:rsidR="00105F01" w:rsidRPr="00105F01" w:rsidTr="00105F01">
        <w:trPr>
          <w:trHeight w:val="39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1230"/>
        </w:trPr>
        <w:tc>
          <w:tcPr>
            <w:tcW w:w="880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Прочие неналоговые доходы бюджетов городских поселений </w:t>
            </w:r>
          </w:p>
        </w:tc>
        <w:tc>
          <w:tcPr>
            <w:tcW w:w="196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  6 593,2 тыс. рублей в связи с завершением международного проекта " ESTRUS FORT TUOR..."</w:t>
            </w:r>
          </w:p>
        </w:tc>
      </w:tr>
      <w:tr w:rsidR="00105F01" w:rsidRPr="00105F01" w:rsidTr="00105F01">
        <w:trPr>
          <w:trHeight w:val="1545"/>
        </w:trPr>
        <w:tc>
          <w:tcPr>
            <w:tcW w:w="880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Безвозмездные поступления</w:t>
            </w:r>
          </w:p>
        </w:tc>
        <w:tc>
          <w:tcPr>
            <w:tcW w:w="196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уменьшена на 80,9 тыс.рублей субвенция на осуществление первичного воинского учета на территориях, где отсутствуют военные комиссариаты.</w:t>
            </w:r>
          </w:p>
        </w:tc>
      </w:tr>
    </w:tbl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9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2"/>
        <w:gridCol w:w="1371"/>
        <w:gridCol w:w="1464"/>
        <w:gridCol w:w="1464"/>
        <w:gridCol w:w="1464"/>
      </w:tblGrid>
      <w:tr w:rsidR="00105F01" w:rsidRPr="00105F01" w:rsidTr="00105F01">
        <w:trPr>
          <w:trHeight w:val="480"/>
        </w:trPr>
        <w:tc>
          <w:tcPr>
            <w:tcW w:w="9765" w:type="dxa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 ИНФОРМАЦИЯ О ДИНАМИКЕ НАЛОГОВЫХ И НЕНАЛОГОВЫХ ДОХОДОВ   </w:t>
            </w:r>
          </w:p>
        </w:tc>
      </w:tr>
      <w:tr w:rsidR="00105F01" w:rsidRPr="00105F01" w:rsidTr="00105F01">
        <w:trPr>
          <w:trHeight w:val="570"/>
        </w:trPr>
        <w:tc>
          <w:tcPr>
            <w:tcW w:w="4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405"/>
        </w:trPr>
        <w:tc>
          <w:tcPr>
            <w:tcW w:w="4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</w:tr>
      <w:tr w:rsidR="00105F01" w:rsidRPr="00105F01" w:rsidTr="00105F01">
        <w:trPr>
          <w:trHeight w:val="75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год, факт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год, факт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год, факт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год, факт</w:t>
            </w:r>
          </w:p>
        </w:tc>
      </w:tr>
      <w:tr w:rsidR="00105F01" w:rsidRPr="00105F01" w:rsidTr="00105F01">
        <w:trPr>
          <w:trHeight w:val="465"/>
        </w:trPr>
        <w:tc>
          <w:tcPr>
            <w:tcW w:w="4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18 594,4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21 383,6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23 320,5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25 966,2</w:t>
            </w:r>
          </w:p>
        </w:tc>
      </w:tr>
      <w:tr w:rsidR="00105F01" w:rsidRPr="00105F01" w:rsidTr="00105F01">
        <w:trPr>
          <w:trHeight w:val="420"/>
        </w:trPr>
        <w:tc>
          <w:tcPr>
            <w:tcW w:w="4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10 009,8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11 037,1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12 208,3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12 833,6</w:t>
            </w:r>
          </w:p>
        </w:tc>
      </w:tr>
      <w:tr w:rsidR="00105F01" w:rsidRPr="00105F01" w:rsidTr="00105F01">
        <w:trPr>
          <w:trHeight w:val="630"/>
        </w:trPr>
        <w:tc>
          <w:tcPr>
            <w:tcW w:w="4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городского поселения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05F01" w:rsidRPr="00105F01" w:rsidTr="00105F01">
        <w:trPr>
          <w:trHeight w:val="405"/>
        </w:trPr>
        <w:tc>
          <w:tcPr>
            <w:tcW w:w="4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895,3</w:t>
            </w:r>
          </w:p>
        </w:tc>
      </w:tr>
      <w:tr w:rsidR="00105F01" w:rsidRPr="00105F01" w:rsidTr="00105F01">
        <w:trPr>
          <w:trHeight w:val="330"/>
        </w:trPr>
        <w:tc>
          <w:tcPr>
            <w:tcW w:w="4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5 525,3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6 244,1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6 553,0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8 191,2</w:t>
            </w:r>
          </w:p>
        </w:tc>
      </w:tr>
      <w:tr w:rsidR="00105F01" w:rsidRPr="00105F01" w:rsidTr="00105F01">
        <w:trPr>
          <w:trHeight w:val="330"/>
        </w:trPr>
        <w:tc>
          <w:tcPr>
            <w:tcW w:w="4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2 865,4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3 366,8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3 759,2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4 008,2</w:t>
            </w:r>
          </w:p>
        </w:tc>
      </w:tr>
      <w:tr w:rsidR="00105F01" w:rsidRPr="00105F01" w:rsidTr="00105F01">
        <w:trPr>
          <w:trHeight w:val="960"/>
        </w:trPr>
        <w:tc>
          <w:tcPr>
            <w:tcW w:w="4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И ПЕРЕРАСЧЕТЫ ПО ОТМЕННЫМ НАЛОГАМ, СБОРАМ И ИНЫМ ОБЯЗАТЕЛЬНЫМ ПЛАТЕЖАМ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-2,1</w:t>
            </w:r>
          </w:p>
        </w:tc>
      </w:tr>
      <w:tr w:rsidR="00105F01" w:rsidRPr="00105F01" w:rsidTr="00105F01">
        <w:trPr>
          <w:trHeight w:val="450"/>
        </w:trPr>
        <w:tc>
          <w:tcPr>
            <w:tcW w:w="4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20 085,8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37 528,9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65 921,2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36 722,9</w:t>
            </w:r>
          </w:p>
        </w:tc>
      </w:tr>
      <w:tr w:rsidR="00105F01" w:rsidRPr="00105F01" w:rsidTr="00105F01">
        <w:trPr>
          <w:trHeight w:val="945"/>
        </w:trPr>
        <w:tc>
          <w:tcPr>
            <w:tcW w:w="4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использования имущества, находящегося в мунииципальной собственности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13 265,1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15 300,3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19 316,9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22 113,0</w:t>
            </w:r>
          </w:p>
        </w:tc>
      </w:tr>
      <w:tr w:rsidR="00105F01" w:rsidRPr="00105F01" w:rsidTr="00105F01">
        <w:trPr>
          <w:trHeight w:val="465"/>
        </w:trPr>
        <w:tc>
          <w:tcPr>
            <w:tcW w:w="4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4 765,0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366,1</w:t>
            </w:r>
          </w:p>
        </w:tc>
      </w:tr>
      <w:tr w:rsidR="00105F01" w:rsidRPr="00105F01" w:rsidTr="00105F01">
        <w:trPr>
          <w:trHeight w:val="690"/>
        </w:trPr>
        <w:tc>
          <w:tcPr>
            <w:tcW w:w="4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1 857,7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5 169,9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</w:t>
            </w:r>
          </w:p>
        </w:tc>
      </w:tr>
      <w:tr w:rsidR="00105F01" w:rsidRPr="00105F01" w:rsidTr="00105F01">
        <w:trPr>
          <w:trHeight w:val="420"/>
        </w:trPr>
        <w:tc>
          <w:tcPr>
            <w:tcW w:w="4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183,5</w:t>
            </w:r>
          </w:p>
        </w:tc>
      </w:tr>
      <w:tr w:rsidR="00105F01" w:rsidRPr="00105F01" w:rsidTr="00105F01">
        <w:trPr>
          <w:trHeight w:val="660"/>
        </w:trPr>
        <w:tc>
          <w:tcPr>
            <w:tcW w:w="4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городских поселений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16 661,7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42 923,2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12 946,9</w:t>
            </w:r>
          </w:p>
        </w:tc>
      </w:tr>
      <w:tr w:rsidR="00105F01" w:rsidRPr="00105F01" w:rsidTr="00105F01">
        <w:trPr>
          <w:trHeight w:val="420"/>
        </w:trPr>
        <w:tc>
          <w:tcPr>
            <w:tcW w:w="4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57 433,8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84 891,2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68 694,8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52 915,3</w:t>
            </w:r>
          </w:p>
        </w:tc>
      </w:tr>
      <w:tr w:rsidR="00105F01" w:rsidRPr="00105F01" w:rsidTr="00105F01">
        <w:trPr>
          <w:trHeight w:val="51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96 114,0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143 803,7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157 936,5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115 604,4</w:t>
            </w:r>
          </w:p>
        </w:tc>
      </w:tr>
    </w:tbl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10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4"/>
        <w:gridCol w:w="1437"/>
        <w:gridCol w:w="1807"/>
        <w:gridCol w:w="2343"/>
        <w:gridCol w:w="1729"/>
        <w:gridCol w:w="1740"/>
      </w:tblGrid>
      <w:tr w:rsidR="00105F01" w:rsidRPr="00105F01" w:rsidTr="00105F01">
        <w:trPr>
          <w:trHeight w:val="1050"/>
        </w:trPr>
        <w:tc>
          <w:tcPr>
            <w:tcW w:w="11025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РАСХОДЫ БЮДЖЕТА  МО "ГОРОД ИВАНГОРОД"  на 2015 год (с изменениями на 01.02.2015)</w:t>
            </w:r>
          </w:p>
        </w:tc>
      </w:tr>
      <w:tr w:rsidR="00105F01" w:rsidRPr="00105F01" w:rsidTr="00105F01">
        <w:trPr>
          <w:trHeight w:val="28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105F01" w:rsidRPr="00105F01" w:rsidTr="00105F01">
        <w:trPr>
          <w:trHeight w:val="84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и подраздела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раздела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подраздела 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Первоначальный бюджет 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* 23.01.2015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23.01.2015</w:t>
            </w:r>
          </w:p>
        </w:tc>
      </w:tr>
      <w:tr w:rsidR="00105F01" w:rsidRPr="00105F01" w:rsidTr="00105F01">
        <w:trPr>
          <w:trHeight w:val="21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26 270,00000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139,43694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26 409,43694</w:t>
            </w:r>
          </w:p>
        </w:tc>
      </w:tr>
      <w:tr w:rsidR="00105F01" w:rsidRPr="00105F01" w:rsidTr="00105F01">
        <w:trPr>
          <w:trHeight w:val="57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органа муниципального образования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1 260,90000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1 260,900000</w:t>
            </w:r>
          </w:p>
        </w:tc>
      </w:tr>
      <w:tr w:rsidR="00105F01" w:rsidRPr="00105F01" w:rsidTr="00105F01">
        <w:trPr>
          <w:trHeight w:val="57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гос. власти и органов муниципальных образований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1 227,10000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11,96000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1 239,060000</w:t>
            </w:r>
          </w:p>
        </w:tc>
      </w:tr>
      <w:tr w:rsidR="00105F01" w:rsidRPr="00105F01" w:rsidTr="00105F01">
        <w:trPr>
          <w:trHeight w:val="76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14 582,00000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-952,00306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13 629,996940</w:t>
            </w:r>
          </w:p>
        </w:tc>
      </w:tr>
      <w:tr w:rsidR="00105F01" w:rsidRPr="00105F01" w:rsidTr="00105F01">
        <w:trPr>
          <w:trHeight w:val="27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-2,50000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97,500000</w:t>
            </w:r>
          </w:p>
        </w:tc>
      </w:tr>
      <w:tr w:rsidR="00105F01" w:rsidRPr="00105F01" w:rsidTr="00105F01">
        <w:trPr>
          <w:trHeight w:val="34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1 081,98000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10 181,980000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681,70000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-80,85900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600,841000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681,70000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-80,85900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600,841000</w:t>
            </w:r>
          </w:p>
        </w:tc>
      </w:tr>
      <w:tr w:rsidR="00105F01" w:rsidRPr="00105F01" w:rsidTr="00105F01">
        <w:trPr>
          <w:trHeight w:val="52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120,000000</w:t>
            </w:r>
          </w:p>
        </w:tc>
      </w:tr>
      <w:tr w:rsidR="00105F01" w:rsidRPr="00105F01" w:rsidTr="00105F01">
        <w:trPr>
          <w:trHeight w:val="60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10,000000</w:t>
            </w:r>
          </w:p>
        </w:tc>
      </w:tr>
      <w:tr w:rsidR="00105F01" w:rsidRPr="00105F01" w:rsidTr="00105F01">
        <w:trPr>
          <w:trHeight w:val="60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30,000000</w:t>
            </w:r>
          </w:p>
        </w:tc>
      </w:tr>
      <w:tr w:rsidR="00105F01" w:rsidRPr="00105F01" w:rsidTr="00105F01">
        <w:trPr>
          <w:trHeight w:val="60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80,000000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728,60000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1 978,600000</w:t>
            </w:r>
          </w:p>
        </w:tc>
      </w:tr>
      <w:tr w:rsidR="00105F01" w:rsidRPr="00105F01" w:rsidTr="00105F01">
        <w:trPr>
          <w:trHeight w:val="27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728,60000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1 728,600000</w:t>
            </w:r>
          </w:p>
        </w:tc>
      </w:tr>
      <w:tr w:rsidR="00105F01" w:rsidRPr="00105F01" w:rsidTr="00105F01">
        <w:trPr>
          <w:trHeight w:val="36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250,000000</w:t>
            </w:r>
          </w:p>
        </w:tc>
      </w:tr>
      <w:tr w:rsidR="00105F01" w:rsidRPr="00105F01" w:rsidTr="00105F01">
        <w:trPr>
          <w:trHeight w:val="30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18 552,00000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1 283,60000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19 835,600000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1 000,000000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1 463,00000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1 188,60000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2 651,600000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1 999,00000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2 079,000000</w:t>
            </w:r>
          </w:p>
        </w:tc>
      </w:tr>
      <w:tr w:rsidR="00105F01" w:rsidRPr="00105F01" w:rsidTr="00105F01">
        <w:trPr>
          <w:trHeight w:val="51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 коммунального хозяйства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14 105,000000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300,000000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300,000000</w:t>
            </w:r>
          </w:p>
        </w:tc>
      </w:tr>
      <w:tr w:rsidR="00105F01" w:rsidRPr="00105F01" w:rsidTr="00105F01">
        <w:trPr>
          <w:trHeight w:val="34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  кинематография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13 350,00000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13 530,000000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13 100,000000</w:t>
            </w:r>
          </w:p>
        </w:tc>
      </w:tr>
      <w:tr w:rsidR="00105F01" w:rsidRPr="00105F01" w:rsidTr="00105F01">
        <w:trPr>
          <w:trHeight w:val="34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430,000000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4 801,500000</w:t>
            </w:r>
          </w:p>
        </w:tc>
      </w:tr>
      <w:tr w:rsidR="00105F01" w:rsidRPr="00105F01" w:rsidTr="00105F01">
        <w:trPr>
          <w:trHeight w:val="34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4 655,000000</w:t>
            </w:r>
          </w:p>
        </w:tc>
      </w:tr>
      <w:tr w:rsidR="00105F01" w:rsidRPr="00105F01" w:rsidTr="00105F01">
        <w:trPr>
          <w:trHeight w:val="34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146,500000</w:t>
            </w:r>
          </w:p>
        </w:tc>
      </w:tr>
      <w:tr w:rsidR="00105F01" w:rsidRPr="00105F01" w:rsidTr="00105F01">
        <w:trPr>
          <w:trHeight w:val="30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5 400,000000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5 300,000000</w:t>
            </w:r>
          </w:p>
        </w:tc>
      </w:tr>
      <w:tr w:rsidR="00105F01" w:rsidRPr="00105F01" w:rsidTr="00105F01">
        <w:trPr>
          <w:trHeight w:val="30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100,000000</w:t>
            </w:r>
          </w:p>
        </w:tc>
      </w:tr>
      <w:tr w:rsidR="00105F01" w:rsidRPr="00105F01" w:rsidTr="00105F01">
        <w:trPr>
          <w:trHeight w:val="45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200,000000</w:t>
            </w:r>
          </w:p>
        </w:tc>
      </w:tr>
      <w:tr w:rsidR="00105F01" w:rsidRPr="00105F01" w:rsidTr="00105F01">
        <w:trPr>
          <w:trHeight w:val="57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200,000000</w:t>
            </w:r>
          </w:p>
        </w:tc>
      </w:tr>
      <w:tr w:rsidR="00105F01" w:rsidRPr="00105F01" w:rsidTr="00105F01">
        <w:trPr>
          <w:trHeight w:val="45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70 563,70000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2 612,27794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73 175,97794</w:t>
            </w:r>
          </w:p>
        </w:tc>
      </w:tr>
      <w:tr w:rsidR="00105F01" w:rsidRPr="00105F01" w:rsidTr="00105F01">
        <w:trPr>
          <w:trHeight w:val="45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Примечание*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1170"/>
        </w:trPr>
        <w:tc>
          <w:tcPr>
            <w:tcW w:w="11025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Изменения внесены решением Совета депутатов МО "Город Ивангород" № 02 от 23.01.2015г.; Распоряжениями Администрации "О внесении изменений в сводную бюджетную роспись бюджета МО "Город Ивангород" на 2015 год  № 16 - Р от 26.01.2015г и Распоряжением Администрации № 29 - Р от 06.02.2015г по следующим подразделам:</w:t>
            </w:r>
          </w:p>
        </w:tc>
      </w:tr>
      <w:tr w:rsidR="00105F01" w:rsidRPr="00105F01" w:rsidTr="00105F01">
        <w:trPr>
          <w:trHeight w:val="84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гос. власти и органов муниципальных образований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5085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увеличены на 11,9 тыс. руб.- это расходы на приобретение сувенирной продукции</w:t>
            </w:r>
          </w:p>
        </w:tc>
      </w:tr>
      <w:tr w:rsidR="00105F01" w:rsidRPr="00105F01" w:rsidTr="00105F01">
        <w:trPr>
          <w:trHeight w:val="196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085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65 тыс. руб. увеличены расходы на приобретение компьютерной техники; на 64,99тыс. руб. увеличены расходы на содержание здания Администрации (замена труб отопления). На 0,02 тыс. руб. уменьшены расходы по исполнению части полномочий областного бюджета, а средства в сумме 1081,9 тыс. руб. перенесены на подраздел 0113 "Другие общегосударственные расходы"</w:t>
            </w:r>
          </w:p>
        </w:tc>
      </w:tr>
      <w:tr w:rsidR="00105F01" w:rsidRPr="00105F01" w:rsidTr="00105F01">
        <w:trPr>
          <w:trHeight w:val="72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085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уменьшены на 2,5 тыс. руб., в связи с оказанием материальной помощи гражданке Забашта В.И.</w:t>
            </w:r>
          </w:p>
        </w:tc>
      </w:tr>
      <w:tr w:rsidR="00105F01" w:rsidRPr="00105F01" w:rsidTr="00105F01">
        <w:trPr>
          <w:trHeight w:val="94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085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увеличены на сумму субвенций областного бюджета на исполнение части полномочий областного бюджета на сумму 1 081,9 тыс. руб.</w:t>
            </w:r>
          </w:p>
        </w:tc>
      </w:tr>
      <w:tr w:rsidR="00105F01" w:rsidRPr="00105F01" w:rsidTr="00105F01">
        <w:trPr>
          <w:trHeight w:val="94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5085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субвенции на исполнение полномочий по первичному воинскому учету уменьшены на сумму 80,859 тыс. руб.</w:t>
            </w:r>
          </w:p>
        </w:tc>
      </w:tr>
      <w:tr w:rsidR="00105F01" w:rsidRPr="00105F01" w:rsidTr="00105F01">
        <w:trPr>
          <w:trHeight w:val="94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085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увеличены на 728,6 тыс. руб., в связи с необходимостью оплаты кредиторской задолженности по ремонту дорог.</w:t>
            </w:r>
          </w:p>
        </w:tc>
      </w:tr>
      <w:tr w:rsidR="00105F01" w:rsidRPr="00105F01" w:rsidTr="00105F01">
        <w:trPr>
          <w:trHeight w:val="12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5085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увеличены на 1188,6 тыс. руб., из них: -  188,6 тыс. руб. -на погашение кредиторской задолженности за ремонт скважины; 300 тыс. руб. - на ремонт тепловых сетей; 700 тыс. руб. - на газификацию частного сектора.</w:t>
            </w:r>
          </w:p>
        </w:tc>
      </w:tr>
      <w:tr w:rsidR="00105F01" w:rsidRPr="00105F01" w:rsidTr="00105F01">
        <w:trPr>
          <w:trHeight w:val="72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085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увеличены на 80 тыс. руб., в связи с необходимостью ТО уличного освещения.</w:t>
            </w:r>
          </w:p>
        </w:tc>
      </w:tr>
      <w:tr w:rsidR="00105F01" w:rsidRPr="00105F01" w:rsidTr="00105F01">
        <w:trPr>
          <w:trHeight w:val="6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 коммунального хозяйства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5085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увеличены на 15 тыс. руб., в связи с необходимостью закупки песка.</w:t>
            </w:r>
          </w:p>
        </w:tc>
      </w:tr>
      <w:tr w:rsidR="00105F01" w:rsidRPr="00105F01" w:rsidTr="00105F01">
        <w:trPr>
          <w:trHeight w:val="6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5085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увеличены на 180 тыс. руб., в связи с празднованием 70 годовщины Победы в ВОВ.</w:t>
            </w:r>
          </w:p>
        </w:tc>
      </w:tr>
      <w:tr w:rsidR="00105F01" w:rsidRPr="00105F01" w:rsidTr="00105F01">
        <w:trPr>
          <w:trHeight w:val="72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5085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увеличены на 359 тыс. руб., в связи с оплатой кредиторской задолженности за 2014 год.</w:t>
            </w:r>
          </w:p>
        </w:tc>
      </w:tr>
      <w:tr w:rsidR="00105F01" w:rsidRPr="00105F01" w:rsidTr="00105F01">
        <w:trPr>
          <w:trHeight w:val="81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5085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увеличены на 2,5 тыс. руб., в связи с оказанием материальной помощи гражданке Забашта В.И.</w:t>
            </w:r>
          </w:p>
        </w:tc>
      </w:tr>
    </w:tbl>
    <w:p w:rsidR="00105F01" w:rsidRPr="00105F01" w:rsidRDefault="00105F01" w:rsidP="00105F0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24242"/>
          <w:sz w:val="24"/>
          <w:szCs w:val="24"/>
          <w:lang w:eastAsia="ru-RU"/>
        </w:rPr>
      </w:pPr>
    </w:p>
    <w:tbl>
      <w:tblPr>
        <w:tblW w:w="9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437"/>
        <w:gridCol w:w="1807"/>
        <w:gridCol w:w="2343"/>
      </w:tblGrid>
      <w:tr w:rsidR="00105F01" w:rsidRPr="00105F01" w:rsidTr="00105F01">
        <w:trPr>
          <w:trHeight w:val="1050"/>
        </w:trPr>
        <w:tc>
          <w:tcPr>
            <w:tcW w:w="9090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РАСХОДЫ БЮДЖЕТА  МО "ГОРОД ИВАНГОРОД" по разделам и подразделам классификации расходов бюджета МО"Город Ивангород" на 2014 год ( на 01.01.2015 г, утв. Решением СД от 23.12.2014 № 25)</w:t>
            </w:r>
          </w:p>
        </w:tc>
      </w:tr>
      <w:tr w:rsidR="00105F01" w:rsidRPr="00105F01" w:rsidTr="00105F01">
        <w:trPr>
          <w:trHeight w:val="28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105F01" w:rsidRPr="00105F01" w:rsidTr="00105F01">
        <w:trPr>
          <w:trHeight w:val="51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и подраздела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раздела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подраздела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Первоначальный бюджет </w:t>
            </w:r>
          </w:p>
        </w:tc>
      </w:tr>
      <w:tr w:rsidR="00105F01" w:rsidRPr="00105F01" w:rsidTr="00105F01">
        <w:trPr>
          <w:trHeight w:val="21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26 270,00000</w:t>
            </w:r>
          </w:p>
        </w:tc>
      </w:tr>
      <w:tr w:rsidR="00105F01" w:rsidRPr="00105F01" w:rsidTr="00105F01">
        <w:trPr>
          <w:trHeight w:val="57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муниципального образования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1 260,90000</w:t>
            </w:r>
          </w:p>
        </w:tc>
      </w:tr>
      <w:tr w:rsidR="00105F01" w:rsidRPr="00105F01" w:rsidTr="00105F01">
        <w:trPr>
          <w:trHeight w:val="57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гос. власти и органов муниципальных образований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1 227,10000</w:t>
            </w:r>
          </w:p>
        </w:tc>
      </w:tr>
      <w:tr w:rsidR="00105F01" w:rsidRPr="00105F01" w:rsidTr="00105F01">
        <w:trPr>
          <w:trHeight w:val="76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14 582,00000</w:t>
            </w:r>
          </w:p>
        </w:tc>
      </w:tr>
      <w:tr w:rsidR="00105F01" w:rsidRPr="00105F01" w:rsidTr="00105F01">
        <w:trPr>
          <w:trHeight w:val="27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105F01" w:rsidRPr="00105F01" w:rsidTr="00105F01">
        <w:trPr>
          <w:trHeight w:val="34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9 100,00000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681,70000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681,70000</w:t>
            </w:r>
          </w:p>
        </w:tc>
      </w:tr>
      <w:tr w:rsidR="00105F01" w:rsidRPr="00105F01" w:rsidTr="00105F01">
        <w:trPr>
          <w:trHeight w:val="52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120,00000</w:t>
            </w:r>
          </w:p>
        </w:tc>
      </w:tr>
      <w:tr w:rsidR="00105F01" w:rsidRPr="00105F01" w:rsidTr="00105F01">
        <w:trPr>
          <w:trHeight w:val="60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105F01" w:rsidRPr="00105F01" w:rsidTr="00105F01">
        <w:trPr>
          <w:trHeight w:val="60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105F01" w:rsidRPr="00105F01" w:rsidTr="00105F01">
        <w:trPr>
          <w:trHeight w:val="60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80,00000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1 250,00000</w:t>
            </w:r>
          </w:p>
        </w:tc>
      </w:tr>
      <w:tr w:rsidR="00105F01" w:rsidRPr="00105F01" w:rsidTr="00105F01">
        <w:trPr>
          <w:trHeight w:val="27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1 000,00000</w:t>
            </w:r>
          </w:p>
        </w:tc>
      </w:tr>
      <w:tr w:rsidR="00105F01" w:rsidRPr="00105F01" w:rsidTr="00105F01">
        <w:trPr>
          <w:trHeight w:val="36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250,00000</w:t>
            </w:r>
          </w:p>
        </w:tc>
      </w:tr>
      <w:tr w:rsidR="00105F01" w:rsidRPr="00105F01" w:rsidTr="00105F01">
        <w:trPr>
          <w:trHeight w:val="30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18 552,00000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1 000,00000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1 463,00000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1 999,00000</w:t>
            </w:r>
          </w:p>
        </w:tc>
      </w:tr>
      <w:tr w:rsidR="00105F01" w:rsidRPr="00105F01" w:rsidTr="00105F01">
        <w:trPr>
          <w:trHeight w:val="51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 коммунального хозяйства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14 090,00000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105F01" w:rsidRPr="00105F01" w:rsidTr="00105F01">
        <w:trPr>
          <w:trHeight w:val="34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  кинематография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13 350,00000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</w:t>
            </w:r>
          </w:p>
        </w:tc>
      </w:tr>
      <w:tr w:rsidR="00105F01" w:rsidRPr="00105F01" w:rsidTr="00105F01">
        <w:trPr>
          <w:trHeight w:val="34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250,00000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</w:tr>
      <w:tr w:rsidR="00105F01" w:rsidRPr="00105F01" w:rsidTr="00105F01">
        <w:trPr>
          <w:trHeight w:val="34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</w:tr>
      <w:tr w:rsidR="00105F01" w:rsidRPr="00105F01" w:rsidTr="00105F01">
        <w:trPr>
          <w:trHeight w:val="34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</w:tr>
      <w:tr w:rsidR="00105F01" w:rsidRPr="00105F01" w:rsidTr="00105F01">
        <w:trPr>
          <w:trHeight w:val="30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5 400,00000</w:t>
            </w:r>
          </w:p>
        </w:tc>
      </w:tr>
      <w:tr w:rsidR="00105F01" w:rsidRPr="00105F01" w:rsidTr="00105F01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5 300,00000</w:t>
            </w:r>
          </w:p>
        </w:tc>
      </w:tr>
      <w:tr w:rsidR="00105F01" w:rsidRPr="00105F01" w:rsidTr="00105F01">
        <w:trPr>
          <w:trHeight w:val="30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105F01" w:rsidRPr="00105F01" w:rsidTr="00105F01">
        <w:trPr>
          <w:trHeight w:val="57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200,00000</w:t>
            </w:r>
          </w:p>
        </w:tc>
      </w:tr>
      <w:tr w:rsidR="00105F01" w:rsidRPr="00105F01" w:rsidTr="00105F01">
        <w:trPr>
          <w:trHeight w:val="57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200,00000</w:t>
            </w:r>
          </w:p>
        </w:tc>
      </w:tr>
      <w:tr w:rsidR="00105F01" w:rsidRPr="00105F01" w:rsidTr="00105F01">
        <w:trPr>
          <w:trHeight w:val="45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70 563,70000</w:t>
            </w:r>
          </w:p>
        </w:tc>
      </w:tr>
    </w:tbl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4247"/>
        <w:gridCol w:w="2911"/>
      </w:tblGrid>
      <w:tr w:rsidR="00105F01" w:rsidRPr="00105F01" w:rsidTr="00105F01">
        <w:trPr>
          <w:trHeight w:val="465"/>
        </w:trPr>
        <w:tc>
          <w:tcPr>
            <w:tcW w:w="964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МЕЖБЮДЖЕТНЫЕ  ОТНОШЕНИЯ</w:t>
            </w:r>
          </w:p>
        </w:tc>
      </w:tr>
      <w:tr w:rsidR="00105F01" w:rsidRPr="00105F01" w:rsidTr="00105F01">
        <w:trPr>
          <w:trHeight w:val="42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585"/>
        </w:trPr>
        <w:tc>
          <w:tcPr>
            <w:tcW w:w="964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РФ</w:t>
            </w:r>
          </w:p>
        </w:tc>
      </w:tr>
      <w:tr w:rsidR="00105F01" w:rsidRPr="00105F01" w:rsidTr="00105F01">
        <w:trPr>
          <w:trHeight w:val="360"/>
        </w:trPr>
        <w:tc>
          <w:tcPr>
            <w:tcW w:w="964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бюджет МО "Город Ивангород"  на  2015  год </w:t>
            </w:r>
          </w:p>
        </w:tc>
      </w:tr>
      <w:tr w:rsidR="00105F01" w:rsidRPr="00105F01" w:rsidTr="00105F01">
        <w:trPr>
          <w:trHeight w:val="360"/>
        </w:trPr>
        <w:tc>
          <w:tcPr>
            <w:tcW w:w="964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 изменениями на  01.02.2015г.)</w:t>
            </w:r>
          </w:p>
        </w:tc>
      </w:tr>
      <w:tr w:rsidR="00105F01" w:rsidRPr="00105F01" w:rsidTr="00105F01">
        <w:trPr>
          <w:trHeight w:val="36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5F01" w:rsidRPr="00105F01" w:rsidTr="00105F01">
        <w:trPr>
          <w:trHeight w:val="45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(тысяч  рублей)</w:t>
            </w:r>
          </w:p>
        </w:tc>
      </w:tr>
      <w:tr w:rsidR="00105F01" w:rsidRPr="00105F01" w:rsidTr="00105F01">
        <w:trPr>
          <w:trHeight w:val="42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Источники доходов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Сумма                    </w:t>
            </w:r>
          </w:p>
        </w:tc>
      </w:tr>
      <w:tr w:rsidR="00105F01" w:rsidRPr="00105F01" w:rsidTr="00105F01">
        <w:trPr>
          <w:trHeight w:val="21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05F01" w:rsidRPr="00105F01" w:rsidTr="00105F01">
        <w:trPr>
          <w:trHeight w:val="45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00 00000 00 0000 000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17 282,521</w:t>
            </w:r>
          </w:p>
        </w:tc>
      </w:tr>
      <w:tr w:rsidR="00105F01" w:rsidRPr="00105F01" w:rsidTr="00105F01">
        <w:trPr>
          <w:trHeight w:val="1005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 02 00000 00 0000 000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17 282,521</w:t>
            </w:r>
          </w:p>
        </w:tc>
      </w:tr>
      <w:tr w:rsidR="00105F01" w:rsidRPr="00105F01" w:rsidTr="00105F01">
        <w:trPr>
          <w:trHeight w:val="645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01000 00 0000 151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РФ и муниципальных образований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15 599,700</w:t>
            </w:r>
          </w:p>
        </w:tc>
      </w:tr>
      <w:tr w:rsidR="00105F01" w:rsidRPr="00105F01" w:rsidTr="00105F01">
        <w:trPr>
          <w:trHeight w:val="645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01001 10 0000 151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(областная дотация)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13 298,600</w:t>
            </w:r>
          </w:p>
        </w:tc>
      </w:tr>
      <w:tr w:rsidR="00105F01" w:rsidRPr="00105F01" w:rsidTr="00105F01">
        <w:trPr>
          <w:trHeight w:val="645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01001 10 0000 151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(районная дотация)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2 301,100</w:t>
            </w:r>
          </w:p>
        </w:tc>
      </w:tr>
      <w:tr w:rsidR="00105F01" w:rsidRPr="00105F01" w:rsidTr="00105F01">
        <w:trPr>
          <w:trHeight w:val="69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03000 00 0000 151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1 682,821</w:t>
            </w:r>
          </w:p>
        </w:tc>
      </w:tr>
      <w:tr w:rsidR="00105F01" w:rsidRPr="00105F01" w:rsidTr="00105F01">
        <w:trPr>
          <w:trHeight w:val="129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03015 10 0000 151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600,841</w:t>
            </w:r>
          </w:p>
        </w:tc>
      </w:tr>
      <w:tr w:rsidR="00105F01" w:rsidRPr="00105F01" w:rsidTr="00105F01">
        <w:trPr>
          <w:trHeight w:val="129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03024 10 0000 151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поселений на осуществление отдельного государственного полномочия в сфере </w:t>
            </w: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административных правоотношений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546,480</w:t>
            </w:r>
          </w:p>
        </w:tc>
      </w:tr>
      <w:tr w:rsidR="00105F01" w:rsidRPr="00105F01" w:rsidTr="00105F01">
        <w:trPr>
          <w:trHeight w:val="99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03024 10 0000 151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  бюджетам городского поселения в сфере профилактики безнадзорности и правонарушений несовершеннолетних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535,500</w:t>
            </w:r>
          </w:p>
        </w:tc>
      </w:tr>
      <w:tr w:rsidR="00105F01" w:rsidRPr="00105F01" w:rsidTr="00105F01">
        <w:trPr>
          <w:trHeight w:val="42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04000 00  0000 151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105F01" w:rsidRPr="00105F01" w:rsidTr="00105F01">
        <w:trPr>
          <w:trHeight w:val="630"/>
        </w:trPr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04999 10  0000 151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межбюжетные трансферты, передаваемые бюджетам поселений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</w:tbl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6. Перечень показателей, характеризующих планируемые  результаты использования бюджетных ассигнований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 в  МО «Город Ивангород»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 на 2015 год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( с изменениями на 01.02.2015)</w:t>
      </w:r>
    </w:p>
    <w:p w:rsidR="00105F01" w:rsidRPr="00105F01" w:rsidRDefault="00105F01" w:rsidP="00105F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05F01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5175"/>
        <w:gridCol w:w="1551"/>
        <w:gridCol w:w="7105"/>
      </w:tblGrid>
      <w:tr w:rsidR="00105F01" w:rsidRPr="00105F01" w:rsidTr="00105F01">
        <w:trPr>
          <w:tblHeader/>
        </w:trPr>
        <w:tc>
          <w:tcPr>
            <w:tcW w:w="690" w:type="dxa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2D95CB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5" w:type="dxa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2D95CB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2D95CB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530" w:type="dxa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2D95CB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Показатель</w:t>
            </w:r>
          </w:p>
        </w:tc>
      </w:tr>
      <w:tr w:rsidR="00105F01" w:rsidRPr="00105F01" w:rsidTr="00105F01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доходов местного бюджета в расчете на 1 жителя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7,390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(79 476 т.р.: 10 745 чел.)</w:t>
            </w:r>
          </w:p>
        </w:tc>
      </w:tr>
      <w:tr w:rsidR="00105F01" w:rsidRPr="00105F01" w:rsidTr="00105F01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местного бюджета в расчете на 1 жителя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6,810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(73 176 т.р.: 10 745 чел.)</w:t>
            </w:r>
          </w:p>
        </w:tc>
      </w:tr>
      <w:tr w:rsidR="00105F01" w:rsidRPr="00105F01" w:rsidTr="00105F01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местного бюджета на жилищно-коммунальное хозяйство в расчете на 1 жителя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1,846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(19 835,6 т.р.: 10 745 чел.)</w:t>
            </w:r>
          </w:p>
        </w:tc>
      </w:tr>
      <w:tr w:rsidR="00105F01" w:rsidRPr="00105F01" w:rsidTr="00105F01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местного бюджета на культуру и кинематографию в расчете на 1 жителя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1,219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(13 100 т.р.: 10 745 чел.)</w:t>
            </w:r>
          </w:p>
        </w:tc>
      </w:tr>
      <w:tr w:rsidR="00105F01" w:rsidRPr="00105F01" w:rsidTr="00105F01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местного бюджета на социальную политику в расчете на 1 жителя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0,447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(4 801,5 т.р.:10 745 чел.)</w:t>
            </w:r>
          </w:p>
        </w:tc>
      </w:tr>
      <w:tr w:rsidR="00105F01" w:rsidRPr="00105F01" w:rsidTr="00105F01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местного бюджета на физическую культуру и спорт в расчете на 1 жителя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0,484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 200 т.р.: 10 745 чел.)</w:t>
            </w:r>
          </w:p>
        </w:tc>
      </w:tr>
      <w:tr w:rsidR="00105F01" w:rsidRPr="00105F01" w:rsidTr="00105F01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</w:tr>
      <w:tr w:rsidR="00105F01" w:rsidRPr="00105F01" w:rsidTr="00105F01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работников малых и средних предприятий в численности работников всех предприятий и организаций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105F01" w:rsidRPr="00105F01" w:rsidTr="00105F01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105F01" w:rsidRPr="00105F01" w:rsidTr="00105F01">
        <w:trPr>
          <w:trHeight w:val="1275"/>
        </w:trPr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жилых помещений, приходящаяся в среднем на одного жителя, - всего, в том числе планируемая  к введению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105F01" w:rsidRPr="00105F01" w:rsidTr="00105F01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заработной платы работников муниципальных учреждений культуры и искусства, план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22 539,6</w:t>
            </w:r>
          </w:p>
        </w:tc>
      </w:tr>
      <w:tr w:rsidR="00105F01" w:rsidRPr="00105F01" w:rsidTr="00105F01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заработной платы работников муниципальных учреждений физической культуры и спорта, план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15 944,3</w:t>
            </w:r>
          </w:p>
        </w:tc>
      </w:tr>
      <w:tr w:rsidR="00105F01" w:rsidRPr="00105F01" w:rsidTr="00105F01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F01" w:rsidRPr="00105F01" w:rsidTr="00105F01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систематически занимающегося физической культурой и спортом (план)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</w:tr>
      <w:tr w:rsidR="00105F01" w:rsidRPr="00105F01" w:rsidTr="00105F01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планируемая к получению жилых помещений и к улучшению жилищных условий в 2015 году, в общей численности населения, состоящего на учете в качестве нуждающегося в жилых помещениях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05F01" w:rsidRPr="00105F01" w:rsidTr="00105F01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(зарплата с начислениями  без учета госполномочий)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1,250</w:t>
            </w:r>
          </w:p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(1 267,3тыс.руб,+ 9 855тыс.руб. + 1 260,9 тыс.руб. + 1 049,5тыс.руб.) : 10 745 чел.= 13 432,7 тыс. руб.: 10 745 чел.</w:t>
            </w:r>
          </w:p>
        </w:tc>
      </w:tr>
      <w:tr w:rsidR="00105F01" w:rsidRPr="00105F01" w:rsidTr="00105F01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не завершенного в установленные сроки строительства, осуществляемого за </w:t>
            </w: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счет средств местного бюджета на 01.01.2015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05F01" w:rsidRPr="00105F01" w:rsidRDefault="00105F01" w:rsidP="00105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70 741,6</w:t>
            </w:r>
          </w:p>
        </w:tc>
      </w:tr>
    </w:tbl>
    <w:p w:rsidR="00105F01" w:rsidRPr="00105F01" w:rsidRDefault="00105F01" w:rsidP="00105F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</w:p>
    <w:p w:rsidR="001C598E" w:rsidRPr="00105F01" w:rsidRDefault="001C598E" w:rsidP="00105F01"/>
    <w:sectPr w:rsidR="001C598E" w:rsidRPr="00105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512ED"/>
    <w:multiLevelType w:val="multilevel"/>
    <w:tmpl w:val="9064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52C06"/>
    <w:multiLevelType w:val="multilevel"/>
    <w:tmpl w:val="613C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1D"/>
    <w:rsid w:val="000E2A65"/>
    <w:rsid w:val="00105F01"/>
    <w:rsid w:val="001C598E"/>
    <w:rsid w:val="00240A1D"/>
    <w:rsid w:val="00271F1C"/>
    <w:rsid w:val="005A7D4A"/>
    <w:rsid w:val="009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5EEF9-F144-45C9-B7A5-DF7563C3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A1D"/>
    <w:rPr>
      <w:b/>
      <w:bCs/>
    </w:rPr>
  </w:style>
  <w:style w:type="character" w:styleId="a5">
    <w:name w:val="Hyperlink"/>
    <w:basedOn w:val="a0"/>
    <w:uiPriority w:val="99"/>
    <w:semiHidden/>
    <w:unhideWhenUsed/>
    <w:rsid w:val="00240A1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0A1D"/>
    <w:rPr>
      <w:color w:val="800080"/>
      <w:u w:val="single"/>
    </w:rPr>
  </w:style>
  <w:style w:type="character" w:styleId="a7">
    <w:name w:val="Emphasis"/>
    <w:basedOn w:val="a0"/>
    <w:uiPriority w:val="20"/>
    <w:qFormat/>
    <w:rsid w:val="00240A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7675</Words>
  <Characters>43750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2025-07-16T10:18:00Z</dcterms:created>
  <dcterms:modified xsi:type="dcterms:W3CDTF">2025-07-16T10:18:00Z</dcterms:modified>
</cp:coreProperties>
</file>