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E5" w:rsidRPr="000E64E5" w:rsidRDefault="000E64E5" w:rsidP="000E64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E6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2/89</w:t>
      </w:r>
      <w:bookmarkEnd w:id="0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E6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 на право заключения муниципального контракта на выполнение общестроительных работ комнаты приема пищи в здании Администрации МО «Город Ивангород»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                                                                18 декабря 2007 года</w:t>
      </w: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0E64E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общестроительных работ комнаты приема пищи в здании Администрации МО «Город Ивангород».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Муниципальный заказчик - Администрация МО «Город Ивангород»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- 1 044 235,00 рублей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17.12.2007г. с 10.20ч.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№51-Р.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 Крутиков М.В.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                                Горохова, Ляхов Ю.Н.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Секретарь Единой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семи. Комиссия правомочна осуществлять свои функции.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рассмотрения заявок на участие в конкурсе проводилась Единой комиссией с 10.00ч. 18.12.2007г. по адресу: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На процедуру рассмотрения заявок на участие в открытом конкурсе были представлены заявки двух участников размещения заказа: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Общество с ограниченной ответственностью «Форум» (ООО «Форум»),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  7811091805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нахождения: Санкт-Петербург, Московский пр., д.149В, офис 624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0E64E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 </w:t>
      </w:r>
      <w:r w:rsidRPr="000E64E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единогласно</w:t>
      </w: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приняла решение: допустить ООО «Форум» к участию в конкурсе и признать участником конкурса в связи с отсутствием оснований для отказа в допуске.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Общество с ограниченной ответственностью «Строй-Инвест» (ООО «строй-Инвест»), ИНН 4707021884,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Ленинградская область,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г.Кингисепп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ул.Большая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Советская, д.7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0E64E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заявка </w:t>
      </w:r>
      <w:proofErr w:type="gramStart"/>
      <w:r w:rsidRPr="000E64E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  соответствует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 </w:t>
      </w:r>
      <w:r w:rsidRPr="000E64E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единогласно</w:t>
      </w: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приняла решение: не допустить ООО «Строй-Инвест» к участию в конкурсе и не признать участником конкурса на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следующем  основании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lastRenderedPageBreak/>
        <w:t>Непредставление в заявке участника размещения заказа документа (копии) документа, подтверждающего внесение денежных средств в качестве обеспечения заявки на участие в конкурсе</w:t>
      </w: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(п.п.8.2.1.1. конкурсной документации для проведения открытого конкурса на право заключения муниципального контракта на выполнение общестроительных работ комнаты приема пищи в здании Администрации МО «Город Ивангород»; пункт 1 части 1 статьи 12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нужд»).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В соответствии с ч.4 ст.27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признать конкурс несостоявшимся.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</w:pPr>
      <w:r w:rsidRPr="000E64E5"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Заказчику (Администрация МО «Город Ивангород») направить ООО «Форум» проект муниципального контракта с включением условий исполнения контракта и по цене, предложенных данным участником конкурса в заявке на участие в конкурсе. 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                                                                           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                                                                                   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0E64E5" w:rsidRPr="000E64E5" w:rsidRDefault="000E64E5" w:rsidP="000E6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                                         </w:t>
      </w:r>
      <w:proofErr w:type="spellStart"/>
      <w:r w:rsidRPr="000E6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E64E5" w:rsidRDefault="0031423C" w:rsidP="000E64E5"/>
    <w:sectPr w:rsidR="0031423C" w:rsidRPr="000E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75287"/>
    <w:rsid w:val="001D68A6"/>
    <w:rsid w:val="0031423C"/>
    <w:rsid w:val="003D4640"/>
    <w:rsid w:val="005329E4"/>
    <w:rsid w:val="005A4714"/>
    <w:rsid w:val="00721AB2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2025-08-11T10:06:00Z</dcterms:created>
  <dcterms:modified xsi:type="dcterms:W3CDTF">2025-08-11T10:06:00Z</dcterms:modified>
</cp:coreProperties>
</file>